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12E7A" w14:textId="77777777" w:rsidR="00D7178D" w:rsidRDefault="00FC2728">
      <w:pPr>
        <w:spacing w:after="0"/>
        <w:jc w:val="both"/>
      </w:pPr>
      <w:r>
        <w:rPr>
          <w:rFonts w:ascii="Arial" w:eastAsia="Arial" w:hAnsi="Arial" w:cs="Arial"/>
          <w:sz w:val="24"/>
        </w:rPr>
        <w:t xml:space="preserve"> </w:t>
      </w:r>
    </w:p>
    <w:tbl>
      <w:tblPr>
        <w:tblStyle w:val="TableGrid"/>
        <w:tblW w:w="15024" w:type="dxa"/>
        <w:tblInd w:w="5" w:type="dxa"/>
        <w:tblCellMar>
          <w:top w:w="9" w:type="dxa"/>
          <w:right w:w="1" w:type="dxa"/>
        </w:tblCellMar>
        <w:tblLook w:val="04A0" w:firstRow="1" w:lastRow="0" w:firstColumn="1" w:lastColumn="0" w:noHBand="0" w:noVBand="1"/>
      </w:tblPr>
      <w:tblGrid>
        <w:gridCol w:w="108"/>
        <w:gridCol w:w="1137"/>
        <w:gridCol w:w="959"/>
        <w:gridCol w:w="108"/>
        <w:gridCol w:w="4692"/>
        <w:gridCol w:w="8020"/>
      </w:tblGrid>
      <w:tr w:rsidR="00D7178D" w14:paraId="2C4113FB" w14:textId="77777777">
        <w:trPr>
          <w:trHeight w:val="285"/>
        </w:trPr>
        <w:tc>
          <w:tcPr>
            <w:tcW w:w="1068" w:type="dxa"/>
            <w:gridSpan w:val="2"/>
            <w:tcBorders>
              <w:top w:val="single" w:sz="4" w:space="0" w:color="000000"/>
              <w:left w:val="single" w:sz="4" w:space="0" w:color="000000"/>
              <w:bottom w:val="single" w:sz="4" w:space="0" w:color="000000"/>
              <w:right w:val="nil"/>
            </w:tcBorders>
          </w:tcPr>
          <w:p w14:paraId="5650C341" w14:textId="77777777" w:rsidR="00D7178D" w:rsidRDefault="00FC2728">
            <w:pPr>
              <w:ind w:left="108"/>
            </w:pPr>
            <w:r>
              <w:rPr>
                <w:rFonts w:ascii="Arial" w:eastAsia="Arial" w:hAnsi="Arial" w:cs="Arial"/>
                <w:b/>
                <w:sz w:val="24"/>
              </w:rPr>
              <w:t xml:space="preserve">Title </w:t>
            </w:r>
          </w:p>
        </w:tc>
        <w:tc>
          <w:tcPr>
            <w:tcW w:w="965" w:type="dxa"/>
            <w:tcBorders>
              <w:top w:val="single" w:sz="4" w:space="0" w:color="000000"/>
              <w:left w:val="nil"/>
              <w:bottom w:val="single" w:sz="4" w:space="0" w:color="000000"/>
              <w:right w:val="single" w:sz="4" w:space="0" w:color="000000"/>
            </w:tcBorders>
          </w:tcPr>
          <w:p w14:paraId="735F72A5" w14:textId="77777777" w:rsidR="00D7178D" w:rsidRDefault="00D7178D"/>
        </w:tc>
        <w:tc>
          <w:tcPr>
            <w:tcW w:w="12990" w:type="dxa"/>
            <w:gridSpan w:val="3"/>
            <w:tcBorders>
              <w:top w:val="single" w:sz="4" w:space="0" w:color="000000"/>
              <w:left w:val="single" w:sz="4" w:space="0" w:color="000000"/>
              <w:bottom w:val="single" w:sz="4" w:space="0" w:color="000000"/>
              <w:right w:val="single" w:sz="4" w:space="0" w:color="000000"/>
            </w:tcBorders>
          </w:tcPr>
          <w:p w14:paraId="2FBE2292" w14:textId="77777777" w:rsidR="00D7178D" w:rsidRDefault="00FC2728">
            <w:pPr>
              <w:ind w:left="108"/>
            </w:pPr>
            <w:r>
              <w:rPr>
                <w:rFonts w:ascii="Arial" w:eastAsia="Arial" w:hAnsi="Arial" w:cs="Arial"/>
                <w:b/>
                <w:sz w:val="24"/>
              </w:rPr>
              <w:t xml:space="preserve">Frequently Asked Questions for Parents/Carers </w:t>
            </w:r>
          </w:p>
        </w:tc>
      </w:tr>
      <w:tr w:rsidR="00D7178D" w14:paraId="676888D5" w14:textId="77777777">
        <w:trPr>
          <w:trHeight w:val="2494"/>
        </w:trPr>
        <w:tc>
          <w:tcPr>
            <w:tcW w:w="1068" w:type="dxa"/>
            <w:gridSpan w:val="2"/>
            <w:tcBorders>
              <w:top w:val="single" w:sz="4" w:space="0" w:color="000000"/>
              <w:left w:val="single" w:sz="4" w:space="0" w:color="000000"/>
              <w:bottom w:val="single" w:sz="4" w:space="0" w:color="000000"/>
              <w:right w:val="nil"/>
            </w:tcBorders>
          </w:tcPr>
          <w:p w14:paraId="57A84EF6" w14:textId="0F6A28FA" w:rsidR="00D7178D" w:rsidRDefault="00FC2728">
            <w:pPr>
              <w:ind w:left="108"/>
              <w:jc w:val="both"/>
            </w:pPr>
            <w:r>
              <w:rPr>
                <w:rFonts w:ascii="Arial" w:eastAsia="Arial" w:hAnsi="Arial" w:cs="Arial"/>
                <w:b/>
                <w:sz w:val="24"/>
              </w:rPr>
              <w:t>Summa</w:t>
            </w:r>
            <w:r w:rsidR="00CC5EF6">
              <w:rPr>
                <w:rFonts w:ascii="Arial" w:eastAsia="Arial" w:hAnsi="Arial" w:cs="Arial"/>
                <w:b/>
                <w:sz w:val="24"/>
              </w:rPr>
              <w:t>ry</w:t>
            </w:r>
          </w:p>
          <w:p w14:paraId="6EEA17D8" w14:textId="22C245D7" w:rsidR="00D7178D" w:rsidRDefault="00D7178D">
            <w:pPr>
              <w:ind w:left="108"/>
              <w:jc w:val="both"/>
            </w:pPr>
          </w:p>
        </w:tc>
        <w:tc>
          <w:tcPr>
            <w:tcW w:w="965" w:type="dxa"/>
            <w:tcBorders>
              <w:top w:val="single" w:sz="4" w:space="0" w:color="000000"/>
              <w:left w:val="nil"/>
              <w:bottom w:val="single" w:sz="4" w:space="0" w:color="000000"/>
              <w:right w:val="single" w:sz="4" w:space="0" w:color="000000"/>
            </w:tcBorders>
          </w:tcPr>
          <w:p w14:paraId="45F2C8F6" w14:textId="0E4B33B2" w:rsidR="00D7178D" w:rsidRDefault="00FC2728" w:rsidP="00CC5EF6">
            <w:r>
              <w:rPr>
                <w:rFonts w:ascii="Arial" w:eastAsia="Arial" w:hAnsi="Arial" w:cs="Arial"/>
                <w:b/>
                <w:sz w:val="24"/>
              </w:rPr>
              <w:t xml:space="preserve"> </w:t>
            </w:r>
          </w:p>
        </w:tc>
        <w:tc>
          <w:tcPr>
            <w:tcW w:w="12990" w:type="dxa"/>
            <w:gridSpan w:val="3"/>
            <w:tcBorders>
              <w:top w:val="single" w:sz="4" w:space="0" w:color="000000"/>
              <w:left w:val="single" w:sz="4" w:space="0" w:color="000000"/>
              <w:bottom w:val="single" w:sz="4" w:space="0" w:color="000000"/>
              <w:right w:val="single" w:sz="4" w:space="0" w:color="000000"/>
            </w:tcBorders>
          </w:tcPr>
          <w:p w14:paraId="0E14626E" w14:textId="77777777" w:rsidR="00D7178D" w:rsidRDefault="00FC2728">
            <w:pPr>
              <w:spacing w:after="4"/>
              <w:ind w:left="108"/>
            </w:pPr>
            <w:r>
              <w:rPr>
                <w:rFonts w:ascii="Arial" w:eastAsia="Arial" w:hAnsi="Arial" w:cs="Arial"/>
                <w:sz w:val="24"/>
              </w:rPr>
              <w:t xml:space="preserve">In response to local needs, this frequently asked questions (FAQS) paper has been prepared to collate and respond to common questions asked by parents about their child/ren returning to an education or childcare settings.  </w:t>
            </w:r>
          </w:p>
          <w:p w14:paraId="057C37CA" w14:textId="4CF2F150" w:rsidR="00D7178D" w:rsidRDefault="00D7178D">
            <w:pPr>
              <w:ind w:left="108"/>
            </w:pPr>
          </w:p>
          <w:p w14:paraId="1F20682D" w14:textId="77777777" w:rsidR="00CC5EF6" w:rsidRDefault="00CC5EF6">
            <w:pPr>
              <w:ind w:left="108"/>
            </w:pPr>
          </w:p>
          <w:p w14:paraId="0974F85C" w14:textId="77777777" w:rsidR="00D7178D" w:rsidRDefault="00FC2728">
            <w:pPr>
              <w:ind w:left="108"/>
            </w:pPr>
            <w:r>
              <w:rPr>
                <w:rFonts w:ascii="Arial" w:eastAsia="Arial" w:hAnsi="Arial" w:cs="Arial"/>
                <w:sz w:val="24"/>
              </w:rPr>
              <w:t xml:space="preserve">This is not an exclusive or exhaustive list of questions and/ or </w:t>
            </w:r>
            <w:proofErr w:type="gramStart"/>
            <w:r>
              <w:rPr>
                <w:rFonts w:ascii="Arial" w:eastAsia="Arial" w:hAnsi="Arial" w:cs="Arial"/>
                <w:sz w:val="24"/>
              </w:rPr>
              <w:t>responses, but</w:t>
            </w:r>
            <w:proofErr w:type="gramEnd"/>
            <w:r>
              <w:rPr>
                <w:rFonts w:ascii="Arial" w:eastAsia="Arial" w:hAnsi="Arial" w:cs="Arial"/>
                <w:sz w:val="24"/>
              </w:rPr>
              <w:t xml:space="preserve"> has been produced based on information available at the time of writing. The information will be updated periodically and will remain subject to change as more timely and relevant information, advice and guidance becomes made available </w:t>
            </w:r>
            <w:proofErr w:type="spellStart"/>
            <w:r>
              <w:rPr>
                <w:rFonts w:ascii="Arial" w:eastAsia="Arial" w:hAnsi="Arial" w:cs="Arial"/>
                <w:sz w:val="24"/>
              </w:rPr>
              <w:t>superceding</w:t>
            </w:r>
            <w:proofErr w:type="spellEnd"/>
            <w:r>
              <w:rPr>
                <w:rFonts w:ascii="Arial" w:eastAsia="Arial" w:hAnsi="Arial" w:cs="Arial"/>
                <w:sz w:val="24"/>
              </w:rPr>
              <w:t xml:space="preserve"> previous information.  </w:t>
            </w:r>
          </w:p>
        </w:tc>
      </w:tr>
      <w:tr w:rsidR="00D7178D" w14:paraId="1536F624" w14:textId="77777777">
        <w:trPr>
          <w:trHeight w:val="286"/>
        </w:trPr>
        <w:tc>
          <w:tcPr>
            <w:tcW w:w="1068" w:type="dxa"/>
            <w:gridSpan w:val="2"/>
            <w:tcBorders>
              <w:top w:val="single" w:sz="4" w:space="0" w:color="000000"/>
              <w:left w:val="single" w:sz="4" w:space="0" w:color="000000"/>
              <w:bottom w:val="single" w:sz="4" w:space="0" w:color="000000"/>
              <w:right w:val="nil"/>
            </w:tcBorders>
          </w:tcPr>
          <w:p w14:paraId="3056420D" w14:textId="5922E28A" w:rsidR="00D7178D" w:rsidRDefault="00FC2728">
            <w:pPr>
              <w:ind w:left="108"/>
              <w:jc w:val="both"/>
            </w:pPr>
            <w:r>
              <w:rPr>
                <w:rFonts w:ascii="Arial" w:eastAsia="Arial" w:hAnsi="Arial" w:cs="Arial"/>
                <w:b/>
                <w:sz w:val="24"/>
              </w:rPr>
              <w:t>Audienc</w:t>
            </w:r>
            <w:r w:rsidR="00CC5EF6">
              <w:rPr>
                <w:rFonts w:ascii="Arial" w:eastAsia="Arial" w:hAnsi="Arial" w:cs="Arial"/>
                <w:b/>
                <w:sz w:val="24"/>
              </w:rPr>
              <w:t>e</w:t>
            </w:r>
          </w:p>
        </w:tc>
        <w:tc>
          <w:tcPr>
            <w:tcW w:w="965" w:type="dxa"/>
            <w:tcBorders>
              <w:top w:val="single" w:sz="4" w:space="0" w:color="000000"/>
              <w:left w:val="nil"/>
              <w:bottom w:val="single" w:sz="4" w:space="0" w:color="000000"/>
              <w:right w:val="single" w:sz="4" w:space="0" w:color="000000"/>
            </w:tcBorders>
          </w:tcPr>
          <w:p w14:paraId="7830AB0F" w14:textId="11FE056D" w:rsidR="00D7178D" w:rsidRDefault="00FC2728" w:rsidP="00CC5EF6">
            <w:r>
              <w:rPr>
                <w:rFonts w:ascii="Arial" w:eastAsia="Arial" w:hAnsi="Arial" w:cs="Arial"/>
                <w:b/>
                <w:sz w:val="24"/>
              </w:rPr>
              <w:t xml:space="preserve"> </w:t>
            </w:r>
          </w:p>
        </w:tc>
        <w:tc>
          <w:tcPr>
            <w:tcW w:w="12990" w:type="dxa"/>
            <w:gridSpan w:val="3"/>
            <w:tcBorders>
              <w:top w:val="single" w:sz="4" w:space="0" w:color="000000"/>
              <w:left w:val="single" w:sz="4" w:space="0" w:color="000000"/>
              <w:bottom w:val="single" w:sz="4" w:space="0" w:color="000000"/>
              <w:right w:val="single" w:sz="4" w:space="0" w:color="000000"/>
            </w:tcBorders>
          </w:tcPr>
          <w:p w14:paraId="7E1F6372" w14:textId="77777777" w:rsidR="00D7178D" w:rsidRDefault="00FC2728">
            <w:pPr>
              <w:ind w:left="108"/>
            </w:pPr>
            <w:r>
              <w:rPr>
                <w:rFonts w:ascii="Arial" w:eastAsia="Arial" w:hAnsi="Arial" w:cs="Arial"/>
                <w:sz w:val="24"/>
              </w:rPr>
              <w:t xml:space="preserve">Educational/childcare settings and parents/carers </w:t>
            </w:r>
          </w:p>
        </w:tc>
      </w:tr>
      <w:tr w:rsidR="00D7178D" w14:paraId="09EEDAF0" w14:textId="77777777">
        <w:trPr>
          <w:trHeight w:val="286"/>
        </w:trPr>
        <w:tc>
          <w:tcPr>
            <w:tcW w:w="1068" w:type="dxa"/>
            <w:gridSpan w:val="2"/>
            <w:tcBorders>
              <w:top w:val="single" w:sz="4" w:space="0" w:color="000000"/>
              <w:left w:val="single" w:sz="4" w:space="0" w:color="000000"/>
              <w:bottom w:val="single" w:sz="4" w:space="0" w:color="000000"/>
              <w:right w:val="nil"/>
            </w:tcBorders>
          </w:tcPr>
          <w:p w14:paraId="788D81F1" w14:textId="619387FF" w:rsidR="00D7178D" w:rsidRDefault="00CC5EF6">
            <w:pPr>
              <w:ind w:left="108"/>
            </w:pPr>
            <w:r>
              <w:rPr>
                <w:rFonts w:ascii="Arial" w:eastAsia="Arial" w:hAnsi="Arial" w:cs="Arial"/>
                <w:b/>
                <w:sz w:val="24"/>
              </w:rPr>
              <w:t xml:space="preserve">Date   Of </w:t>
            </w:r>
          </w:p>
        </w:tc>
        <w:tc>
          <w:tcPr>
            <w:tcW w:w="965" w:type="dxa"/>
            <w:tcBorders>
              <w:top w:val="single" w:sz="4" w:space="0" w:color="000000"/>
              <w:left w:val="nil"/>
              <w:bottom w:val="single" w:sz="4" w:space="0" w:color="000000"/>
              <w:right w:val="single" w:sz="4" w:space="0" w:color="000000"/>
            </w:tcBorders>
          </w:tcPr>
          <w:p w14:paraId="67BEE399" w14:textId="65C1C2A7" w:rsidR="00D7178D" w:rsidRDefault="00CC5EF6" w:rsidP="00CC5EF6">
            <w:r>
              <w:rPr>
                <w:rFonts w:ascii="Arial" w:eastAsia="Arial" w:hAnsi="Arial" w:cs="Arial"/>
                <w:b/>
                <w:sz w:val="24"/>
              </w:rPr>
              <w:t>Issue</w:t>
            </w:r>
            <w:r w:rsidR="00FC2728">
              <w:rPr>
                <w:rFonts w:ascii="Arial" w:eastAsia="Arial" w:hAnsi="Arial" w:cs="Arial"/>
                <w:b/>
                <w:sz w:val="24"/>
              </w:rPr>
              <w:t xml:space="preserve"> </w:t>
            </w:r>
          </w:p>
        </w:tc>
        <w:tc>
          <w:tcPr>
            <w:tcW w:w="12990" w:type="dxa"/>
            <w:gridSpan w:val="3"/>
            <w:tcBorders>
              <w:top w:val="single" w:sz="4" w:space="0" w:color="000000"/>
              <w:left w:val="single" w:sz="4" w:space="0" w:color="000000"/>
              <w:bottom w:val="single" w:sz="4" w:space="0" w:color="000000"/>
              <w:right w:val="single" w:sz="4" w:space="0" w:color="000000"/>
            </w:tcBorders>
          </w:tcPr>
          <w:p w14:paraId="212E57E6" w14:textId="77777777" w:rsidR="00D7178D" w:rsidRDefault="00FC2728">
            <w:pPr>
              <w:ind w:left="108"/>
            </w:pPr>
            <w:r>
              <w:rPr>
                <w:rFonts w:ascii="Arial" w:eastAsia="Arial" w:hAnsi="Arial" w:cs="Arial"/>
                <w:sz w:val="24"/>
              </w:rPr>
              <w:t>21</w:t>
            </w:r>
            <w:r>
              <w:rPr>
                <w:rFonts w:ascii="Arial" w:eastAsia="Arial" w:hAnsi="Arial" w:cs="Arial"/>
                <w:sz w:val="24"/>
                <w:vertAlign w:val="superscript"/>
              </w:rPr>
              <w:t>st</w:t>
            </w:r>
            <w:r>
              <w:rPr>
                <w:rFonts w:ascii="Arial" w:eastAsia="Arial" w:hAnsi="Arial" w:cs="Arial"/>
                <w:sz w:val="24"/>
              </w:rPr>
              <w:t xml:space="preserve"> May 2020 </w:t>
            </w:r>
          </w:p>
        </w:tc>
      </w:tr>
      <w:tr w:rsidR="00D7178D" w14:paraId="0C3BEB2F" w14:textId="77777777">
        <w:trPr>
          <w:trHeight w:val="288"/>
        </w:trPr>
        <w:tc>
          <w:tcPr>
            <w:tcW w:w="1068" w:type="dxa"/>
            <w:gridSpan w:val="2"/>
            <w:tcBorders>
              <w:top w:val="single" w:sz="4" w:space="0" w:color="000000"/>
              <w:left w:val="single" w:sz="4" w:space="0" w:color="000000"/>
              <w:bottom w:val="single" w:sz="4" w:space="0" w:color="000000"/>
              <w:right w:val="nil"/>
            </w:tcBorders>
          </w:tcPr>
          <w:p w14:paraId="2B51EE7F" w14:textId="73D538B2" w:rsidR="00D7178D" w:rsidRDefault="00FC2728">
            <w:pPr>
              <w:ind w:left="108"/>
              <w:jc w:val="both"/>
            </w:pPr>
            <w:r>
              <w:rPr>
                <w:rFonts w:ascii="Arial" w:eastAsia="Arial" w:hAnsi="Arial" w:cs="Arial"/>
                <w:b/>
                <w:sz w:val="24"/>
              </w:rPr>
              <w:t>Effectiv</w:t>
            </w:r>
            <w:r w:rsidR="00CC5EF6">
              <w:rPr>
                <w:rFonts w:ascii="Arial" w:eastAsia="Arial" w:hAnsi="Arial" w:cs="Arial"/>
                <w:b/>
                <w:sz w:val="24"/>
              </w:rPr>
              <w:t>e</w:t>
            </w:r>
          </w:p>
        </w:tc>
        <w:tc>
          <w:tcPr>
            <w:tcW w:w="965" w:type="dxa"/>
            <w:tcBorders>
              <w:top w:val="single" w:sz="4" w:space="0" w:color="000000"/>
              <w:left w:val="nil"/>
              <w:bottom w:val="single" w:sz="4" w:space="0" w:color="000000"/>
              <w:right w:val="single" w:sz="4" w:space="0" w:color="000000"/>
            </w:tcBorders>
          </w:tcPr>
          <w:p w14:paraId="013758A7" w14:textId="24A5ED5C" w:rsidR="00D7178D" w:rsidRDefault="00FC2728">
            <w:pPr>
              <w:ind w:left="-97"/>
            </w:pPr>
            <w:r>
              <w:rPr>
                <w:rFonts w:ascii="Arial" w:eastAsia="Arial" w:hAnsi="Arial" w:cs="Arial"/>
                <w:b/>
                <w:sz w:val="24"/>
              </w:rPr>
              <w:t xml:space="preserve"> </w:t>
            </w:r>
            <w:r w:rsidR="00CC5EF6">
              <w:rPr>
                <w:rFonts w:ascii="Arial" w:eastAsia="Arial" w:hAnsi="Arial" w:cs="Arial"/>
                <w:b/>
                <w:sz w:val="24"/>
              </w:rPr>
              <w:t xml:space="preserve"> f</w:t>
            </w:r>
            <w:r>
              <w:rPr>
                <w:rFonts w:ascii="Arial" w:eastAsia="Arial" w:hAnsi="Arial" w:cs="Arial"/>
                <w:b/>
                <w:sz w:val="24"/>
              </w:rPr>
              <w:t xml:space="preserve">rom </w:t>
            </w:r>
          </w:p>
        </w:tc>
        <w:tc>
          <w:tcPr>
            <w:tcW w:w="12990" w:type="dxa"/>
            <w:gridSpan w:val="3"/>
            <w:tcBorders>
              <w:top w:val="single" w:sz="4" w:space="0" w:color="000000"/>
              <w:left w:val="single" w:sz="4" w:space="0" w:color="000000"/>
              <w:bottom w:val="single" w:sz="4" w:space="0" w:color="000000"/>
              <w:right w:val="single" w:sz="4" w:space="0" w:color="000000"/>
            </w:tcBorders>
          </w:tcPr>
          <w:p w14:paraId="4350C254" w14:textId="77777777" w:rsidR="00D7178D" w:rsidRDefault="00FC2728">
            <w:pPr>
              <w:ind w:left="108"/>
            </w:pPr>
            <w:r>
              <w:rPr>
                <w:rFonts w:ascii="Arial" w:eastAsia="Arial" w:hAnsi="Arial" w:cs="Arial"/>
                <w:sz w:val="24"/>
              </w:rPr>
              <w:t>1</w:t>
            </w:r>
            <w:r>
              <w:rPr>
                <w:rFonts w:ascii="Arial" w:eastAsia="Arial" w:hAnsi="Arial" w:cs="Arial"/>
                <w:sz w:val="24"/>
                <w:vertAlign w:val="superscript"/>
              </w:rPr>
              <w:t>st</w:t>
            </w:r>
            <w:r>
              <w:rPr>
                <w:rFonts w:ascii="Arial" w:eastAsia="Arial" w:hAnsi="Arial" w:cs="Arial"/>
                <w:sz w:val="24"/>
              </w:rPr>
              <w:t xml:space="preserve"> June 2020 </w:t>
            </w:r>
          </w:p>
        </w:tc>
      </w:tr>
      <w:tr w:rsidR="00D7178D" w14:paraId="7AF14FF1" w14:textId="77777777">
        <w:trPr>
          <w:trHeight w:val="287"/>
        </w:trPr>
        <w:tc>
          <w:tcPr>
            <w:tcW w:w="1068" w:type="dxa"/>
            <w:gridSpan w:val="2"/>
            <w:tcBorders>
              <w:top w:val="single" w:sz="4" w:space="0" w:color="000000"/>
              <w:left w:val="single" w:sz="4" w:space="0" w:color="000000"/>
              <w:bottom w:val="single" w:sz="4" w:space="0" w:color="000000"/>
              <w:right w:val="nil"/>
            </w:tcBorders>
          </w:tcPr>
          <w:p w14:paraId="71BA20C5" w14:textId="77777777" w:rsidR="00D7178D" w:rsidRDefault="00FC2728">
            <w:pPr>
              <w:ind w:left="108"/>
              <w:jc w:val="both"/>
            </w:pPr>
            <w:r>
              <w:rPr>
                <w:rFonts w:ascii="Arial" w:eastAsia="Arial" w:hAnsi="Arial" w:cs="Arial"/>
                <w:b/>
                <w:sz w:val="24"/>
              </w:rPr>
              <w:t xml:space="preserve">Review </w:t>
            </w:r>
          </w:p>
        </w:tc>
        <w:tc>
          <w:tcPr>
            <w:tcW w:w="965" w:type="dxa"/>
            <w:tcBorders>
              <w:top w:val="single" w:sz="4" w:space="0" w:color="000000"/>
              <w:left w:val="nil"/>
              <w:bottom w:val="single" w:sz="4" w:space="0" w:color="000000"/>
              <w:right w:val="single" w:sz="4" w:space="0" w:color="000000"/>
            </w:tcBorders>
          </w:tcPr>
          <w:p w14:paraId="0C881656" w14:textId="33A68EB9" w:rsidR="00D7178D" w:rsidRDefault="00CC5EF6">
            <w:pPr>
              <w:ind w:left="-66"/>
            </w:pPr>
            <w:r>
              <w:rPr>
                <w:rFonts w:ascii="Arial" w:eastAsia="Arial" w:hAnsi="Arial" w:cs="Arial"/>
                <w:b/>
                <w:sz w:val="24"/>
              </w:rPr>
              <w:t xml:space="preserve"> d</w:t>
            </w:r>
            <w:r w:rsidR="00FC2728">
              <w:rPr>
                <w:rFonts w:ascii="Arial" w:eastAsia="Arial" w:hAnsi="Arial" w:cs="Arial"/>
                <w:b/>
                <w:sz w:val="24"/>
              </w:rPr>
              <w:t xml:space="preserve">ate </w:t>
            </w:r>
          </w:p>
        </w:tc>
        <w:tc>
          <w:tcPr>
            <w:tcW w:w="12990" w:type="dxa"/>
            <w:gridSpan w:val="3"/>
            <w:tcBorders>
              <w:top w:val="single" w:sz="4" w:space="0" w:color="000000"/>
              <w:left w:val="single" w:sz="4" w:space="0" w:color="000000"/>
              <w:bottom w:val="single" w:sz="4" w:space="0" w:color="000000"/>
              <w:right w:val="single" w:sz="4" w:space="0" w:color="000000"/>
            </w:tcBorders>
          </w:tcPr>
          <w:p w14:paraId="5BCDA2F4" w14:textId="77777777" w:rsidR="00D7178D" w:rsidRDefault="00FC2728">
            <w:pPr>
              <w:ind w:left="108"/>
            </w:pPr>
            <w:r>
              <w:rPr>
                <w:rFonts w:ascii="Arial" w:eastAsia="Arial" w:hAnsi="Arial" w:cs="Arial"/>
                <w:sz w:val="24"/>
              </w:rPr>
              <w:t xml:space="preserve">To be reviewed fortnightly (or sooner in response to local needs or government legislative changes) </w:t>
            </w:r>
          </w:p>
        </w:tc>
      </w:tr>
      <w:tr w:rsidR="00D7178D" w14:paraId="79215CB5" w14:textId="77777777">
        <w:trPr>
          <w:trHeight w:val="283"/>
        </w:trPr>
        <w:tc>
          <w:tcPr>
            <w:tcW w:w="108" w:type="dxa"/>
            <w:tcBorders>
              <w:top w:val="single" w:sz="4" w:space="0" w:color="000000"/>
              <w:left w:val="single" w:sz="4" w:space="0" w:color="000000"/>
              <w:bottom w:val="single" w:sz="4" w:space="0" w:color="000000"/>
              <w:right w:val="nil"/>
            </w:tcBorders>
          </w:tcPr>
          <w:p w14:paraId="1694C092" w14:textId="77777777" w:rsidR="00D7178D" w:rsidRPr="00C16303" w:rsidRDefault="00D7178D">
            <w:pPr>
              <w:rPr>
                <w:highlight w:val="yellow"/>
              </w:rPr>
            </w:pPr>
          </w:p>
        </w:tc>
        <w:tc>
          <w:tcPr>
            <w:tcW w:w="960" w:type="dxa"/>
            <w:tcBorders>
              <w:top w:val="single" w:sz="4" w:space="0" w:color="000000"/>
              <w:left w:val="nil"/>
              <w:bottom w:val="single" w:sz="4" w:space="0" w:color="000000"/>
              <w:right w:val="nil"/>
            </w:tcBorders>
            <w:shd w:val="clear" w:color="auto" w:fill="FFFF00"/>
          </w:tcPr>
          <w:p w14:paraId="63AC69CB" w14:textId="77777777" w:rsidR="00D7178D" w:rsidRPr="00C16303" w:rsidRDefault="00FC2728">
            <w:pPr>
              <w:jc w:val="both"/>
            </w:pPr>
            <w:r w:rsidRPr="00C16303">
              <w:rPr>
                <w:rFonts w:ascii="Arial" w:eastAsia="Arial" w:hAnsi="Arial" w:cs="Arial"/>
                <w:b/>
                <w:sz w:val="24"/>
              </w:rPr>
              <w:t>Updated</w:t>
            </w:r>
          </w:p>
        </w:tc>
        <w:tc>
          <w:tcPr>
            <w:tcW w:w="965" w:type="dxa"/>
            <w:tcBorders>
              <w:top w:val="single" w:sz="4" w:space="0" w:color="000000"/>
              <w:left w:val="nil"/>
              <w:bottom w:val="single" w:sz="4" w:space="0" w:color="000000"/>
              <w:right w:val="single" w:sz="4" w:space="0" w:color="000000"/>
            </w:tcBorders>
          </w:tcPr>
          <w:p w14:paraId="686378E5" w14:textId="77777777" w:rsidR="00D7178D" w:rsidRPr="00C16303" w:rsidRDefault="00FC2728">
            <w:r w:rsidRPr="00C16303">
              <w:rPr>
                <w:rFonts w:ascii="Arial" w:eastAsia="Arial" w:hAnsi="Arial" w:cs="Arial"/>
                <w:b/>
                <w:sz w:val="24"/>
              </w:rPr>
              <w:t xml:space="preserve"> </w:t>
            </w:r>
          </w:p>
        </w:tc>
        <w:tc>
          <w:tcPr>
            <w:tcW w:w="108" w:type="dxa"/>
            <w:tcBorders>
              <w:top w:val="single" w:sz="4" w:space="0" w:color="000000"/>
              <w:left w:val="single" w:sz="4" w:space="0" w:color="000000"/>
              <w:bottom w:val="single" w:sz="4" w:space="0" w:color="000000"/>
              <w:right w:val="nil"/>
            </w:tcBorders>
          </w:tcPr>
          <w:p w14:paraId="4B21D576" w14:textId="77777777" w:rsidR="00D7178D" w:rsidRPr="00C16303" w:rsidRDefault="00D7178D"/>
        </w:tc>
        <w:tc>
          <w:tcPr>
            <w:tcW w:w="4740" w:type="dxa"/>
            <w:tcBorders>
              <w:top w:val="single" w:sz="4" w:space="0" w:color="000000"/>
              <w:left w:val="nil"/>
              <w:bottom w:val="single" w:sz="4" w:space="0" w:color="000000"/>
              <w:right w:val="nil"/>
            </w:tcBorders>
            <w:shd w:val="clear" w:color="auto" w:fill="FFFF00"/>
          </w:tcPr>
          <w:p w14:paraId="6C06FBC3" w14:textId="77777777" w:rsidR="00D7178D" w:rsidRPr="00C16303" w:rsidRDefault="00FC2728">
            <w:pPr>
              <w:jc w:val="both"/>
            </w:pPr>
            <w:r w:rsidRPr="00C16303">
              <w:rPr>
                <w:rFonts w:ascii="Arial" w:eastAsia="Arial" w:hAnsi="Arial" w:cs="Arial"/>
                <w:sz w:val="24"/>
              </w:rPr>
              <w:t>1</w:t>
            </w:r>
            <w:r w:rsidRPr="00C16303">
              <w:rPr>
                <w:rFonts w:ascii="Arial" w:eastAsia="Arial" w:hAnsi="Arial" w:cs="Arial"/>
                <w:sz w:val="24"/>
                <w:vertAlign w:val="superscript"/>
              </w:rPr>
              <w:t>st</w:t>
            </w:r>
            <w:r w:rsidRPr="00C16303">
              <w:rPr>
                <w:rFonts w:ascii="Arial" w:eastAsia="Arial" w:hAnsi="Arial" w:cs="Arial"/>
                <w:sz w:val="24"/>
              </w:rPr>
              <w:t xml:space="preserve"> June 2020 (updates highlighted in yellow)</w:t>
            </w:r>
          </w:p>
        </w:tc>
        <w:tc>
          <w:tcPr>
            <w:tcW w:w="8142" w:type="dxa"/>
            <w:tcBorders>
              <w:top w:val="single" w:sz="4" w:space="0" w:color="000000"/>
              <w:left w:val="nil"/>
              <w:bottom w:val="single" w:sz="4" w:space="0" w:color="000000"/>
              <w:right w:val="single" w:sz="4" w:space="0" w:color="000000"/>
            </w:tcBorders>
          </w:tcPr>
          <w:p w14:paraId="62F55742" w14:textId="77777777" w:rsidR="00D7178D" w:rsidRPr="00C16303" w:rsidRDefault="00FC2728">
            <w:r w:rsidRPr="00C16303">
              <w:rPr>
                <w:rFonts w:ascii="Arial" w:eastAsia="Arial" w:hAnsi="Arial" w:cs="Arial"/>
                <w:sz w:val="24"/>
              </w:rPr>
              <w:t xml:space="preserve"> </w:t>
            </w:r>
          </w:p>
        </w:tc>
      </w:tr>
    </w:tbl>
    <w:p w14:paraId="0FEE94E0" w14:textId="77777777" w:rsidR="00D7178D" w:rsidRDefault="00FC2728">
      <w:pPr>
        <w:spacing w:after="0"/>
        <w:jc w:val="both"/>
      </w:pPr>
      <w:r>
        <w:rPr>
          <w:rFonts w:ascii="Arial" w:eastAsia="Arial" w:hAnsi="Arial" w:cs="Arial"/>
          <w:sz w:val="24"/>
        </w:rPr>
        <w:t xml:space="preserve"> </w:t>
      </w:r>
    </w:p>
    <w:tbl>
      <w:tblPr>
        <w:tblStyle w:val="TableGrid"/>
        <w:tblW w:w="15024" w:type="dxa"/>
        <w:tblInd w:w="5" w:type="dxa"/>
        <w:tblCellMar>
          <w:top w:w="11" w:type="dxa"/>
          <w:right w:w="41" w:type="dxa"/>
        </w:tblCellMar>
        <w:tblLook w:val="04A0" w:firstRow="1" w:lastRow="0" w:firstColumn="1" w:lastColumn="0" w:noHBand="0" w:noVBand="1"/>
      </w:tblPr>
      <w:tblGrid>
        <w:gridCol w:w="848"/>
        <w:gridCol w:w="2976"/>
        <w:gridCol w:w="11200"/>
      </w:tblGrid>
      <w:tr w:rsidR="00D7178D" w14:paraId="28E0E21C" w14:textId="77777777">
        <w:trPr>
          <w:trHeight w:val="286"/>
        </w:trPr>
        <w:tc>
          <w:tcPr>
            <w:tcW w:w="848" w:type="dxa"/>
            <w:tcBorders>
              <w:top w:val="single" w:sz="4" w:space="0" w:color="000000"/>
              <w:left w:val="single" w:sz="4" w:space="0" w:color="000000"/>
              <w:bottom w:val="single" w:sz="4" w:space="0" w:color="000000"/>
              <w:right w:val="single" w:sz="4" w:space="0" w:color="000000"/>
            </w:tcBorders>
          </w:tcPr>
          <w:p w14:paraId="4ED2186F" w14:textId="77777777" w:rsidR="00D7178D" w:rsidRDefault="00FC2728">
            <w:pPr>
              <w:ind w:left="108"/>
            </w:pPr>
            <w:r>
              <w:rPr>
                <w:rFonts w:ascii="Arial" w:eastAsia="Arial" w:hAnsi="Arial" w:cs="Arial"/>
                <w:b/>
                <w:sz w:val="24"/>
              </w:rPr>
              <w:t xml:space="preserve">Ref. </w:t>
            </w:r>
          </w:p>
        </w:tc>
        <w:tc>
          <w:tcPr>
            <w:tcW w:w="2976" w:type="dxa"/>
            <w:tcBorders>
              <w:top w:val="single" w:sz="4" w:space="0" w:color="000000"/>
              <w:left w:val="single" w:sz="4" w:space="0" w:color="000000"/>
              <w:bottom w:val="single" w:sz="4" w:space="0" w:color="000000"/>
              <w:right w:val="single" w:sz="4" w:space="0" w:color="000000"/>
            </w:tcBorders>
          </w:tcPr>
          <w:p w14:paraId="6D0049F7" w14:textId="77777777" w:rsidR="00D7178D" w:rsidRDefault="00FC2728">
            <w:pPr>
              <w:ind w:left="108"/>
            </w:pPr>
            <w:r>
              <w:rPr>
                <w:rFonts w:ascii="Arial" w:eastAsia="Arial" w:hAnsi="Arial" w:cs="Arial"/>
                <w:b/>
                <w:sz w:val="24"/>
              </w:rPr>
              <w:t xml:space="preserve">Question </w:t>
            </w:r>
          </w:p>
        </w:tc>
        <w:tc>
          <w:tcPr>
            <w:tcW w:w="11200" w:type="dxa"/>
            <w:tcBorders>
              <w:top w:val="single" w:sz="4" w:space="0" w:color="000000"/>
              <w:left w:val="single" w:sz="4" w:space="0" w:color="000000"/>
              <w:bottom w:val="single" w:sz="4" w:space="0" w:color="000000"/>
              <w:right w:val="single" w:sz="4" w:space="0" w:color="000000"/>
            </w:tcBorders>
          </w:tcPr>
          <w:p w14:paraId="3F227B4C" w14:textId="77777777" w:rsidR="00D7178D" w:rsidRDefault="00FC2728">
            <w:pPr>
              <w:ind w:left="108"/>
            </w:pPr>
            <w:r>
              <w:rPr>
                <w:rFonts w:ascii="Arial" w:eastAsia="Arial" w:hAnsi="Arial" w:cs="Arial"/>
                <w:b/>
                <w:sz w:val="24"/>
              </w:rPr>
              <w:t xml:space="preserve">Response(s) </w:t>
            </w:r>
          </w:p>
        </w:tc>
      </w:tr>
      <w:tr w:rsidR="00D7178D" w14:paraId="760AD738" w14:textId="77777777">
        <w:trPr>
          <w:trHeight w:val="3056"/>
        </w:trPr>
        <w:tc>
          <w:tcPr>
            <w:tcW w:w="848" w:type="dxa"/>
            <w:tcBorders>
              <w:top w:val="single" w:sz="4" w:space="0" w:color="000000"/>
              <w:left w:val="single" w:sz="4" w:space="0" w:color="000000"/>
              <w:bottom w:val="single" w:sz="4" w:space="0" w:color="000000"/>
              <w:right w:val="single" w:sz="4" w:space="0" w:color="000000"/>
            </w:tcBorders>
          </w:tcPr>
          <w:p w14:paraId="564F1B4C" w14:textId="77777777" w:rsidR="00D7178D" w:rsidRDefault="00FC2728">
            <w:pPr>
              <w:ind w:left="468"/>
            </w:pPr>
            <w:r>
              <w:rPr>
                <w:rFonts w:ascii="Arial" w:eastAsia="Arial" w:hAnsi="Arial" w:cs="Arial"/>
                <w:b/>
                <w:sz w:val="24"/>
              </w:rPr>
              <w:t xml:space="preserve">1. </w:t>
            </w:r>
          </w:p>
        </w:tc>
        <w:tc>
          <w:tcPr>
            <w:tcW w:w="2976" w:type="dxa"/>
            <w:tcBorders>
              <w:top w:val="single" w:sz="4" w:space="0" w:color="000000"/>
              <w:left w:val="single" w:sz="4" w:space="0" w:color="000000"/>
              <w:bottom w:val="single" w:sz="4" w:space="0" w:color="000000"/>
              <w:right w:val="single" w:sz="4" w:space="0" w:color="000000"/>
            </w:tcBorders>
          </w:tcPr>
          <w:p w14:paraId="33D70542" w14:textId="77777777" w:rsidR="00D7178D" w:rsidRDefault="00FC2728">
            <w:pPr>
              <w:spacing w:line="244" w:lineRule="auto"/>
              <w:ind w:left="108" w:right="64" w:hanging="127"/>
              <w:jc w:val="both"/>
            </w:pPr>
            <w:r>
              <w:rPr>
                <w:rFonts w:ascii="Arial" w:eastAsia="Arial" w:hAnsi="Arial" w:cs="Arial"/>
                <w:b/>
                <w:sz w:val="24"/>
              </w:rPr>
              <w:t xml:space="preserve"> Which children can attend settings and schools from the 1</w:t>
            </w:r>
            <w:r>
              <w:rPr>
                <w:rFonts w:ascii="Arial" w:eastAsia="Arial" w:hAnsi="Arial" w:cs="Arial"/>
                <w:b/>
                <w:sz w:val="24"/>
                <w:vertAlign w:val="superscript"/>
              </w:rPr>
              <w:t>st</w:t>
            </w:r>
            <w:r>
              <w:rPr>
                <w:rFonts w:ascii="Arial" w:eastAsia="Arial" w:hAnsi="Arial" w:cs="Arial"/>
                <w:b/>
                <w:sz w:val="24"/>
              </w:rPr>
              <w:t xml:space="preserve"> June? </w:t>
            </w:r>
          </w:p>
          <w:p w14:paraId="5AF175DD" w14:textId="77777777" w:rsidR="00D7178D" w:rsidRDefault="00FC2728">
            <w:pPr>
              <w:ind w:left="108"/>
            </w:pPr>
            <w:r>
              <w:rPr>
                <w:rFonts w:ascii="Arial" w:eastAsia="Arial" w:hAnsi="Arial" w:cs="Arial"/>
                <w:b/>
                <w:sz w:val="24"/>
              </w:rPr>
              <w:t xml:space="preserve"> </w:t>
            </w:r>
          </w:p>
        </w:tc>
        <w:tc>
          <w:tcPr>
            <w:tcW w:w="11200" w:type="dxa"/>
            <w:tcBorders>
              <w:top w:val="single" w:sz="4" w:space="0" w:color="000000"/>
              <w:left w:val="single" w:sz="4" w:space="0" w:color="000000"/>
              <w:bottom w:val="single" w:sz="4" w:space="0" w:color="000000"/>
              <w:right w:val="single" w:sz="4" w:space="0" w:color="000000"/>
            </w:tcBorders>
          </w:tcPr>
          <w:p w14:paraId="7C4384A9" w14:textId="77777777" w:rsidR="00D7178D" w:rsidRDefault="00FC2728">
            <w:pPr>
              <w:spacing w:after="272"/>
              <w:ind w:left="108"/>
            </w:pPr>
            <w:r>
              <w:rPr>
                <w:rFonts w:ascii="Arial" w:eastAsia="Arial" w:hAnsi="Arial" w:cs="Arial"/>
                <w:sz w:val="24"/>
              </w:rPr>
              <w:t xml:space="preserve">Many education and childcare settings are already open to priority groups (vulnerable children and children of critical workers. </w:t>
            </w:r>
          </w:p>
          <w:p w14:paraId="45453E61" w14:textId="77777777" w:rsidR="00D7178D" w:rsidRDefault="00FC2728">
            <w:pPr>
              <w:spacing w:after="275"/>
              <w:ind w:left="108"/>
            </w:pPr>
            <w:r>
              <w:rPr>
                <w:rFonts w:ascii="Arial" w:eastAsia="Arial" w:hAnsi="Arial" w:cs="Arial"/>
                <w:sz w:val="24"/>
              </w:rPr>
              <w:t>From the week commencing the 1</w:t>
            </w:r>
            <w:r>
              <w:rPr>
                <w:rFonts w:ascii="Arial" w:eastAsia="Arial" w:hAnsi="Arial" w:cs="Arial"/>
                <w:sz w:val="24"/>
                <w:vertAlign w:val="superscript"/>
              </w:rPr>
              <w:t>st</w:t>
            </w:r>
            <w:r>
              <w:rPr>
                <w:rFonts w:ascii="Arial" w:eastAsia="Arial" w:hAnsi="Arial" w:cs="Arial"/>
                <w:sz w:val="24"/>
              </w:rPr>
              <w:t xml:space="preserve"> June: </w:t>
            </w:r>
          </w:p>
          <w:p w14:paraId="0C76FA2A" w14:textId="77777777" w:rsidR="00D7178D" w:rsidRDefault="00FC2728">
            <w:pPr>
              <w:numPr>
                <w:ilvl w:val="0"/>
                <w:numId w:val="1"/>
              </w:numPr>
              <w:spacing w:line="247" w:lineRule="auto"/>
              <w:ind w:hanging="360"/>
            </w:pPr>
            <w:r>
              <w:rPr>
                <w:rFonts w:ascii="Arial" w:eastAsia="Arial" w:hAnsi="Arial" w:cs="Arial"/>
                <w:sz w:val="24"/>
              </w:rPr>
              <w:t xml:space="preserve">primary schools will welcome back children in nursery, reception, year 1 and year 6, alongside priority groups.  </w:t>
            </w:r>
          </w:p>
          <w:p w14:paraId="4B67D873" w14:textId="77777777" w:rsidR="00D7178D" w:rsidRDefault="00FC2728">
            <w:pPr>
              <w:numPr>
                <w:ilvl w:val="0"/>
                <w:numId w:val="1"/>
              </w:numPr>
              <w:spacing w:line="244" w:lineRule="auto"/>
              <w:ind w:hanging="360"/>
            </w:pPr>
            <w:r>
              <w:rPr>
                <w:rFonts w:ascii="Arial" w:eastAsia="Arial" w:hAnsi="Arial" w:cs="Arial"/>
                <w:sz w:val="24"/>
              </w:rPr>
              <w:t xml:space="preserve">secondary schools, sixth form and further education colleges will offer some face-to-face support to supplement the remote education of year 10 and year 12 students who are due to take key exams next year, alongside the full time provision they are offering to priority groups. </w:t>
            </w:r>
          </w:p>
          <w:p w14:paraId="69E7A0A5" w14:textId="77777777" w:rsidR="00D7178D" w:rsidRDefault="00FC2728">
            <w:pPr>
              <w:numPr>
                <w:ilvl w:val="0"/>
                <w:numId w:val="1"/>
              </w:numPr>
              <w:ind w:hanging="360"/>
            </w:pPr>
            <w:r>
              <w:rPr>
                <w:rFonts w:ascii="Arial" w:eastAsia="Arial" w:hAnsi="Arial" w:cs="Arial"/>
                <w:sz w:val="24"/>
              </w:rPr>
              <w:t xml:space="preserve">nurseries and other early years providers, including childminders, will welcome back all children. </w:t>
            </w:r>
          </w:p>
        </w:tc>
      </w:tr>
    </w:tbl>
    <w:p w14:paraId="18EF7429" w14:textId="77777777" w:rsidR="00D7178D" w:rsidRDefault="00D7178D">
      <w:pPr>
        <w:spacing w:after="0"/>
        <w:ind w:left="-1440" w:right="15398"/>
      </w:pPr>
    </w:p>
    <w:tbl>
      <w:tblPr>
        <w:tblStyle w:val="TableGrid"/>
        <w:tblW w:w="15024" w:type="dxa"/>
        <w:tblInd w:w="5" w:type="dxa"/>
        <w:tblCellMar>
          <w:top w:w="11" w:type="dxa"/>
          <w:right w:w="41" w:type="dxa"/>
        </w:tblCellMar>
        <w:tblLook w:val="04A0" w:firstRow="1" w:lastRow="0" w:firstColumn="1" w:lastColumn="0" w:noHBand="0" w:noVBand="1"/>
      </w:tblPr>
      <w:tblGrid>
        <w:gridCol w:w="848"/>
        <w:gridCol w:w="2976"/>
        <w:gridCol w:w="11200"/>
      </w:tblGrid>
      <w:tr w:rsidR="00D7178D" w14:paraId="4379341C" w14:textId="77777777">
        <w:trPr>
          <w:trHeight w:val="286"/>
        </w:trPr>
        <w:tc>
          <w:tcPr>
            <w:tcW w:w="848" w:type="dxa"/>
            <w:tcBorders>
              <w:top w:val="single" w:sz="4" w:space="0" w:color="000000"/>
              <w:left w:val="single" w:sz="4" w:space="0" w:color="000000"/>
              <w:bottom w:val="single" w:sz="4" w:space="0" w:color="000000"/>
              <w:right w:val="single" w:sz="4" w:space="0" w:color="000000"/>
            </w:tcBorders>
          </w:tcPr>
          <w:p w14:paraId="35480344" w14:textId="77777777" w:rsidR="00D7178D" w:rsidRDefault="00FC2728">
            <w:pPr>
              <w:ind w:left="108"/>
            </w:pPr>
            <w:r>
              <w:rPr>
                <w:rFonts w:ascii="Arial" w:eastAsia="Arial" w:hAnsi="Arial" w:cs="Arial"/>
                <w:b/>
                <w:sz w:val="24"/>
              </w:rPr>
              <w:t xml:space="preserve">Ref. </w:t>
            </w:r>
          </w:p>
        </w:tc>
        <w:tc>
          <w:tcPr>
            <w:tcW w:w="2976" w:type="dxa"/>
            <w:tcBorders>
              <w:top w:val="single" w:sz="4" w:space="0" w:color="000000"/>
              <w:left w:val="single" w:sz="4" w:space="0" w:color="000000"/>
              <w:bottom w:val="single" w:sz="4" w:space="0" w:color="000000"/>
              <w:right w:val="single" w:sz="4" w:space="0" w:color="000000"/>
            </w:tcBorders>
          </w:tcPr>
          <w:p w14:paraId="26B20E4A" w14:textId="77777777" w:rsidR="00D7178D" w:rsidRDefault="00FC2728">
            <w:pPr>
              <w:ind w:left="108"/>
            </w:pPr>
            <w:r>
              <w:rPr>
                <w:rFonts w:ascii="Arial" w:eastAsia="Arial" w:hAnsi="Arial" w:cs="Arial"/>
                <w:b/>
                <w:sz w:val="24"/>
              </w:rPr>
              <w:t xml:space="preserve">Question </w:t>
            </w:r>
          </w:p>
        </w:tc>
        <w:tc>
          <w:tcPr>
            <w:tcW w:w="11200" w:type="dxa"/>
            <w:tcBorders>
              <w:top w:val="single" w:sz="4" w:space="0" w:color="000000"/>
              <w:left w:val="single" w:sz="4" w:space="0" w:color="000000"/>
              <w:bottom w:val="single" w:sz="4" w:space="0" w:color="000000"/>
              <w:right w:val="single" w:sz="4" w:space="0" w:color="000000"/>
            </w:tcBorders>
          </w:tcPr>
          <w:p w14:paraId="17DAE468" w14:textId="77777777" w:rsidR="00D7178D" w:rsidRDefault="00FC2728">
            <w:pPr>
              <w:ind w:left="108"/>
            </w:pPr>
            <w:r>
              <w:rPr>
                <w:rFonts w:ascii="Arial" w:eastAsia="Arial" w:hAnsi="Arial" w:cs="Arial"/>
                <w:b/>
                <w:sz w:val="24"/>
              </w:rPr>
              <w:t xml:space="preserve">Response(s) </w:t>
            </w:r>
          </w:p>
        </w:tc>
      </w:tr>
      <w:tr w:rsidR="00D7178D" w14:paraId="2CAA3992" w14:textId="77777777">
        <w:trPr>
          <w:trHeight w:val="1394"/>
        </w:trPr>
        <w:tc>
          <w:tcPr>
            <w:tcW w:w="848" w:type="dxa"/>
            <w:tcBorders>
              <w:top w:val="single" w:sz="4" w:space="0" w:color="000000"/>
              <w:left w:val="single" w:sz="4" w:space="0" w:color="000000"/>
              <w:bottom w:val="single" w:sz="4" w:space="0" w:color="000000"/>
              <w:right w:val="single" w:sz="4" w:space="0" w:color="000000"/>
            </w:tcBorders>
          </w:tcPr>
          <w:p w14:paraId="1BD0F735" w14:textId="77777777" w:rsidR="00D7178D" w:rsidRDefault="00D7178D"/>
        </w:tc>
        <w:tc>
          <w:tcPr>
            <w:tcW w:w="2976" w:type="dxa"/>
            <w:tcBorders>
              <w:top w:val="single" w:sz="4" w:space="0" w:color="000000"/>
              <w:left w:val="single" w:sz="4" w:space="0" w:color="000000"/>
              <w:bottom w:val="single" w:sz="4" w:space="0" w:color="000000"/>
              <w:right w:val="single" w:sz="4" w:space="0" w:color="000000"/>
            </w:tcBorders>
          </w:tcPr>
          <w:p w14:paraId="3AA86859" w14:textId="77777777" w:rsidR="00D7178D" w:rsidRDefault="00D7178D"/>
        </w:tc>
        <w:tc>
          <w:tcPr>
            <w:tcW w:w="11200" w:type="dxa"/>
            <w:tcBorders>
              <w:top w:val="single" w:sz="4" w:space="0" w:color="000000"/>
              <w:left w:val="single" w:sz="4" w:space="0" w:color="000000"/>
              <w:bottom w:val="single" w:sz="4" w:space="0" w:color="000000"/>
              <w:right w:val="single" w:sz="4" w:space="0" w:color="000000"/>
            </w:tcBorders>
          </w:tcPr>
          <w:p w14:paraId="69B7EBBB" w14:textId="77777777" w:rsidR="00D7178D" w:rsidRDefault="00FC2728">
            <w:pPr>
              <w:spacing w:after="270" w:line="247" w:lineRule="auto"/>
              <w:ind w:left="829" w:hanging="360"/>
            </w:pPr>
            <w:r>
              <w:rPr>
                <w:rFonts w:ascii="Times New Roman" w:eastAsia="Times New Roman" w:hAnsi="Times New Roman" w:cs="Times New Roman"/>
                <w:sz w:val="24"/>
              </w:rPr>
              <w:t>-</w:t>
            </w:r>
            <w:r>
              <w:rPr>
                <w:rFonts w:ascii="Arial" w:eastAsia="Arial" w:hAnsi="Arial" w:cs="Arial"/>
                <w:sz w:val="24"/>
              </w:rPr>
              <w:t xml:space="preserve"> </w:t>
            </w:r>
            <w:r>
              <w:rPr>
                <w:rFonts w:ascii="Arial" w:eastAsia="Arial" w:hAnsi="Arial" w:cs="Arial"/>
                <w:sz w:val="24"/>
              </w:rPr>
              <w:tab/>
              <w:t xml:space="preserve">Special schools, special post-16 institutions and hospital schools will work towards a phased return of more children and young people without a focus on specific year groups. </w:t>
            </w:r>
          </w:p>
          <w:p w14:paraId="4FDB5720" w14:textId="77777777" w:rsidR="00D7178D" w:rsidRDefault="00FC2728">
            <w:pPr>
              <w:ind w:left="108"/>
            </w:pPr>
            <w:r>
              <w:rPr>
                <w:rFonts w:ascii="Arial" w:eastAsia="Arial" w:hAnsi="Arial" w:cs="Arial"/>
                <w:sz w:val="24"/>
              </w:rPr>
              <w:t xml:space="preserve">This approach aims to limit numbers within schools and further education settings while ensuring that the children and young people who can benefit from attending most are able to do so. </w:t>
            </w:r>
          </w:p>
        </w:tc>
      </w:tr>
      <w:tr w:rsidR="00D7178D" w14:paraId="3C7E21DD" w14:textId="77777777">
        <w:trPr>
          <w:trHeight w:val="1666"/>
        </w:trPr>
        <w:tc>
          <w:tcPr>
            <w:tcW w:w="848" w:type="dxa"/>
            <w:tcBorders>
              <w:top w:val="single" w:sz="4" w:space="0" w:color="000000"/>
              <w:left w:val="single" w:sz="4" w:space="0" w:color="000000"/>
              <w:bottom w:val="single" w:sz="4" w:space="0" w:color="000000"/>
              <w:right w:val="single" w:sz="4" w:space="0" w:color="000000"/>
            </w:tcBorders>
          </w:tcPr>
          <w:p w14:paraId="196F72CE" w14:textId="77777777" w:rsidR="00D7178D" w:rsidRDefault="00FC2728">
            <w:pPr>
              <w:ind w:left="468"/>
            </w:pPr>
            <w:r>
              <w:rPr>
                <w:rFonts w:ascii="Arial" w:eastAsia="Arial" w:hAnsi="Arial" w:cs="Arial"/>
                <w:b/>
                <w:sz w:val="24"/>
              </w:rPr>
              <w:t xml:space="preserve">2. </w:t>
            </w:r>
          </w:p>
        </w:tc>
        <w:tc>
          <w:tcPr>
            <w:tcW w:w="2976" w:type="dxa"/>
            <w:tcBorders>
              <w:top w:val="single" w:sz="4" w:space="0" w:color="000000"/>
              <w:left w:val="single" w:sz="4" w:space="0" w:color="000000"/>
              <w:bottom w:val="single" w:sz="4" w:space="0" w:color="000000"/>
              <w:right w:val="single" w:sz="4" w:space="0" w:color="000000"/>
            </w:tcBorders>
          </w:tcPr>
          <w:p w14:paraId="6393F75D" w14:textId="77777777" w:rsidR="00D7178D" w:rsidRDefault="00FC2728">
            <w:pPr>
              <w:ind w:left="108" w:right="65" w:hanging="127"/>
              <w:jc w:val="both"/>
            </w:pPr>
            <w:r>
              <w:rPr>
                <w:rFonts w:ascii="Arial" w:eastAsia="Arial" w:hAnsi="Arial" w:cs="Arial"/>
                <w:b/>
                <w:sz w:val="24"/>
              </w:rPr>
              <w:t xml:space="preserve"> What if my child is eligible to attend school but has siblings who are not? </w:t>
            </w:r>
          </w:p>
          <w:p w14:paraId="3E85A345" w14:textId="77777777" w:rsidR="00D7178D" w:rsidRDefault="00FC2728">
            <w:pPr>
              <w:ind w:left="108"/>
            </w:pPr>
            <w:r>
              <w:rPr>
                <w:rFonts w:ascii="Arial" w:eastAsia="Arial" w:hAnsi="Arial" w:cs="Arial"/>
                <w:b/>
                <w:sz w:val="24"/>
              </w:rPr>
              <w:t xml:space="preserve"> </w:t>
            </w:r>
          </w:p>
        </w:tc>
        <w:tc>
          <w:tcPr>
            <w:tcW w:w="11200" w:type="dxa"/>
            <w:tcBorders>
              <w:top w:val="single" w:sz="4" w:space="0" w:color="000000"/>
              <w:left w:val="single" w:sz="4" w:space="0" w:color="000000"/>
              <w:bottom w:val="single" w:sz="4" w:space="0" w:color="000000"/>
              <w:right w:val="single" w:sz="4" w:space="0" w:color="000000"/>
            </w:tcBorders>
          </w:tcPr>
          <w:p w14:paraId="27D56AE8" w14:textId="77777777" w:rsidR="00D7178D" w:rsidRDefault="00FC2728">
            <w:pPr>
              <w:spacing w:line="258" w:lineRule="auto"/>
              <w:ind w:left="108"/>
            </w:pPr>
            <w:r>
              <w:rPr>
                <w:rFonts w:ascii="Arial" w:eastAsia="Arial" w:hAnsi="Arial" w:cs="Arial"/>
                <w:sz w:val="24"/>
              </w:rPr>
              <w:t>Only the priority year groups will return from the 1</w:t>
            </w:r>
            <w:r>
              <w:rPr>
                <w:rFonts w:ascii="Arial" w:eastAsia="Arial" w:hAnsi="Arial" w:cs="Arial"/>
                <w:sz w:val="24"/>
                <w:vertAlign w:val="superscript"/>
              </w:rPr>
              <w:t>st</w:t>
            </w:r>
            <w:r>
              <w:rPr>
                <w:rFonts w:ascii="Arial" w:eastAsia="Arial" w:hAnsi="Arial" w:cs="Arial"/>
                <w:sz w:val="24"/>
              </w:rPr>
              <w:t xml:space="preserve"> June. This does not include siblings in different year groups unless those siblings are in a priority group, for example, the children of critical workers. </w:t>
            </w:r>
          </w:p>
          <w:p w14:paraId="4172FBC8" w14:textId="77777777" w:rsidR="00D7178D" w:rsidRDefault="00FC2728">
            <w:pPr>
              <w:ind w:left="108"/>
            </w:pPr>
            <w:r>
              <w:rPr>
                <w:rFonts w:ascii="Arial" w:eastAsia="Arial" w:hAnsi="Arial" w:cs="Arial"/>
                <w:sz w:val="24"/>
              </w:rPr>
              <w:t xml:space="preserve"> </w:t>
            </w:r>
          </w:p>
          <w:p w14:paraId="7331F5A7" w14:textId="77777777" w:rsidR="00D7178D" w:rsidRDefault="00FC2728">
            <w:pPr>
              <w:ind w:left="108"/>
              <w:jc w:val="both"/>
            </w:pPr>
            <w:r>
              <w:rPr>
                <w:rFonts w:ascii="Arial" w:eastAsia="Arial" w:hAnsi="Arial" w:cs="Arial"/>
                <w:sz w:val="24"/>
              </w:rPr>
              <w:t xml:space="preserve">It is hoped that all primary school children can come back to school before the summer holidays, for a month if feasible, although this will be kept under review.  </w:t>
            </w:r>
          </w:p>
          <w:p w14:paraId="5EAA0B3E" w14:textId="77777777" w:rsidR="00D7178D" w:rsidRDefault="00FC2728">
            <w:pPr>
              <w:ind w:left="108"/>
            </w:pPr>
            <w:r>
              <w:rPr>
                <w:rFonts w:ascii="Arial" w:eastAsia="Arial" w:hAnsi="Arial" w:cs="Arial"/>
                <w:b/>
                <w:sz w:val="24"/>
              </w:rPr>
              <w:t xml:space="preserve"> </w:t>
            </w:r>
          </w:p>
        </w:tc>
      </w:tr>
      <w:tr w:rsidR="00D7178D" w14:paraId="09B16603" w14:textId="77777777">
        <w:trPr>
          <w:trHeight w:val="4427"/>
        </w:trPr>
        <w:tc>
          <w:tcPr>
            <w:tcW w:w="848" w:type="dxa"/>
            <w:tcBorders>
              <w:top w:val="single" w:sz="4" w:space="0" w:color="000000"/>
              <w:left w:val="single" w:sz="4" w:space="0" w:color="000000"/>
              <w:bottom w:val="single" w:sz="4" w:space="0" w:color="000000"/>
              <w:right w:val="single" w:sz="4" w:space="0" w:color="000000"/>
            </w:tcBorders>
          </w:tcPr>
          <w:p w14:paraId="4DE5FB0B" w14:textId="77777777" w:rsidR="00D7178D" w:rsidRDefault="00FC2728">
            <w:pPr>
              <w:ind w:left="468"/>
            </w:pPr>
            <w:r>
              <w:rPr>
                <w:rFonts w:ascii="Arial" w:eastAsia="Arial" w:hAnsi="Arial" w:cs="Arial"/>
                <w:b/>
                <w:sz w:val="24"/>
              </w:rPr>
              <w:t xml:space="preserve">3. </w:t>
            </w:r>
          </w:p>
        </w:tc>
        <w:tc>
          <w:tcPr>
            <w:tcW w:w="2976" w:type="dxa"/>
            <w:tcBorders>
              <w:top w:val="single" w:sz="4" w:space="0" w:color="000000"/>
              <w:left w:val="single" w:sz="4" w:space="0" w:color="000000"/>
              <w:bottom w:val="single" w:sz="4" w:space="0" w:color="000000"/>
              <w:right w:val="single" w:sz="4" w:space="0" w:color="000000"/>
            </w:tcBorders>
          </w:tcPr>
          <w:p w14:paraId="0ADCB415" w14:textId="77777777" w:rsidR="00D7178D" w:rsidRPr="00CC5EF6" w:rsidRDefault="00FC2728">
            <w:pPr>
              <w:ind w:left="108" w:right="65" w:hanging="127"/>
              <w:jc w:val="both"/>
              <w:rPr>
                <w:color w:val="000000" w:themeColor="text1"/>
              </w:rPr>
            </w:pPr>
            <w:r w:rsidRPr="00CC5EF6">
              <w:rPr>
                <w:rFonts w:ascii="Arial" w:eastAsia="Arial" w:hAnsi="Arial" w:cs="Arial"/>
                <w:b/>
                <w:color w:val="000000" w:themeColor="text1"/>
                <w:sz w:val="24"/>
              </w:rPr>
              <w:t xml:space="preserve"> How will risks to children and staff be managed? </w:t>
            </w:r>
          </w:p>
          <w:p w14:paraId="4FF5505C" w14:textId="77777777" w:rsidR="00D7178D" w:rsidRPr="00CC5EF6" w:rsidRDefault="00FC2728">
            <w:pPr>
              <w:ind w:left="108"/>
              <w:rPr>
                <w:color w:val="000000" w:themeColor="text1"/>
              </w:rPr>
            </w:pPr>
            <w:r w:rsidRPr="00CC5EF6">
              <w:rPr>
                <w:rFonts w:ascii="Arial" w:eastAsia="Arial" w:hAnsi="Arial" w:cs="Arial"/>
                <w:b/>
                <w:color w:val="000000" w:themeColor="text1"/>
                <w:sz w:val="24"/>
              </w:rPr>
              <w:t xml:space="preserve"> </w:t>
            </w:r>
          </w:p>
        </w:tc>
        <w:tc>
          <w:tcPr>
            <w:tcW w:w="11200" w:type="dxa"/>
            <w:tcBorders>
              <w:top w:val="single" w:sz="4" w:space="0" w:color="000000"/>
              <w:left w:val="single" w:sz="4" w:space="0" w:color="000000"/>
              <w:bottom w:val="single" w:sz="4" w:space="0" w:color="000000"/>
              <w:right w:val="single" w:sz="4" w:space="0" w:color="000000"/>
            </w:tcBorders>
          </w:tcPr>
          <w:p w14:paraId="1118C53F" w14:textId="77777777" w:rsidR="00D7178D" w:rsidRPr="00CC5EF6" w:rsidRDefault="00FC2728">
            <w:pPr>
              <w:ind w:left="108"/>
              <w:jc w:val="both"/>
              <w:rPr>
                <w:color w:val="000000" w:themeColor="text1"/>
              </w:rPr>
            </w:pPr>
            <w:r w:rsidRPr="00CC5EF6">
              <w:rPr>
                <w:rFonts w:ascii="Arial" w:eastAsia="Arial" w:hAnsi="Arial" w:cs="Arial"/>
                <w:color w:val="000000" w:themeColor="text1"/>
                <w:sz w:val="24"/>
              </w:rPr>
              <w:t xml:space="preserve">A thorough risk assessment has been undertaken to address risks associated with the coronavirus, so that a range of protective measures can be put in place, including: </w:t>
            </w:r>
          </w:p>
          <w:p w14:paraId="7E53C3F8" w14:textId="77777777" w:rsidR="00D7178D" w:rsidRPr="00CC5EF6" w:rsidRDefault="00FC2728">
            <w:pPr>
              <w:ind w:left="108"/>
              <w:rPr>
                <w:color w:val="000000" w:themeColor="text1"/>
              </w:rPr>
            </w:pPr>
            <w:r w:rsidRPr="00CC5EF6">
              <w:rPr>
                <w:rFonts w:ascii="Arial" w:eastAsia="Arial" w:hAnsi="Arial" w:cs="Arial"/>
                <w:color w:val="000000" w:themeColor="text1"/>
                <w:sz w:val="24"/>
              </w:rPr>
              <w:t xml:space="preserve"> </w:t>
            </w:r>
          </w:p>
          <w:p w14:paraId="6E92093C" w14:textId="77777777" w:rsidR="00D7178D" w:rsidRPr="00CC5EF6" w:rsidRDefault="00FC2728">
            <w:pPr>
              <w:ind w:left="108"/>
              <w:rPr>
                <w:color w:val="000000" w:themeColor="text1"/>
              </w:rPr>
            </w:pPr>
            <w:r w:rsidRPr="00CC5EF6">
              <w:rPr>
                <w:rFonts w:ascii="Arial" w:eastAsia="Arial" w:hAnsi="Arial" w:cs="Arial"/>
                <w:i/>
                <w:color w:val="000000" w:themeColor="text1"/>
                <w:sz w:val="24"/>
              </w:rPr>
              <w:t xml:space="preserve">Provide further detail on the following examples, where relevant  </w:t>
            </w:r>
          </w:p>
          <w:p w14:paraId="737944A5" w14:textId="77777777" w:rsidR="00D7178D" w:rsidRPr="00CC5EF6" w:rsidRDefault="00FC2728">
            <w:pPr>
              <w:numPr>
                <w:ilvl w:val="0"/>
                <w:numId w:val="2"/>
              </w:numPr>
              <w:ind w:hanging="360"/>
              <w:rPr>
                <w:color w:val="000000" w:themeColor="text1"/>
              </w:rPr>
            </w:pPr>
            <w:r w:rsidRPr="00CC5EF6">
              <w:rPr>
                <w:rFonts w:ascii="Arial" w:eastAsia="Arial" w:hAnsi="Arial" w:cs="Arial"/>
                <w:color w:val="000000" w:themeColor="text1"/>
                <w:sz w:val="24"/>
              </w:rPr>
              <w:t xml:space="preserve">Arrangement of rooms for social distancing  </w:t>
            </w:r>
          </w:p>
          <w:p w14:paraId="0E4B65E8" w14:textId="17BE1053" w:rsidR="00D7178D" w:rsidRPr="00CC5EF6" w:rsidRDefault="00FC2728">
            <w:pPr>
              <w:numPr>
                <w:ilvl w:val="0"/>
                <w:numId w:val="2"/>
              </w:numPr>
              <w:ind w:hanging="360"/>
              <w:rPr>
                <w:color w:val="000000" w:themeColor="text1"/>
              </w:rPr>
            </w:pPr>
            <w:r w:rsidRPr="00CC5EF6">
              <w:rPr>
                <w:rFonts w:ascii="Arial" w:eastAsia="Arial" w:hAnsi="Arial" w:cs="Arial"/>
                <w:color w:val="000000" w:themeColor="text1"/>
                <w:sz w:val="24"/>
              </w:rPr>
              <w:t xml:space="preserve">key groups with consistent staff (bubble) </w:t>
            </w:r>
          </w:p>
          <w:p w14:paraId="7D912169" w14:textId="77777777" w:rsidR="00D7178D" w:rsidRPr="00CC5EF6" w:rsidRDefault="00FC2728">
            <w:pPr>
              <w:numPr>
                <w:ilvl w:val="0"/>
                <w:numId w:val="2"/>
              </w:numPr>
              <w:ind w:hanging="360"/>
              <w:rPr>
                <w:color w:val="000000" w:themeColor="text1"/>
              </w:rPr>
            </w:pPr>
            <w:r w:rsidRPr="00CC5EF6">
              <w:rPr>
                <w:rFonts w:ascii="Arial" w:eastAsia="Arial" w:hAnsi="Arial" w:cs="Arial"/>
                <w:color w:val="000000" w:themeColor="text1"/>
                <w:sz w:val="24"/>
              </w:rPr>
              <w:t xml:space="preserve">No mixing with other groups </w:t>
            </w:r>
          </w:p>
          <w:p w14:paraId="43BBB8D3" w14:textId="77777777" w:rsidR="00D7178D" w:rsidRPr="00CC5EF6" w:rsidRDefault="00FC2728">
            <w:pPr>
              <w:numPr>
                <w:ilvl w:val="0"/>
                <w:numId w:val="2"/>
              </w:numPr>
              <w:ind w:hanging="360"/>
              <w:rPr>
                <w:color w:val="000000" w:themeColor="text1"/>
              </w:rPr>
            </w:pPr>
            <w:r w:rsidRPr="00CC5EF6">
              <w:rPr>
                <w:rFonts w:ascii="Arial" w:eastAsia="Arial" w:hAnsi="Arial" w:cs="Arial"/>
                <w:color w:val="000000" w:themeColor="text1"/>
                <w:sz w:val="24"/>
              </w:rPr>
              <w:t xml:space="preserve">Staggered lunch/break </w:t>
            </w:r>
          </w:p>
          <w:p w14:paraId="13AE3DEA" w14:textId="77777777" w:rsidR="00D7178D" w:rsidRPr="00CC5EF6" w:rsidRDefault="00FC2728">
            <w:pPr>
              <w:numPr>
                <w:ilvl w:val="0"/>
                <w:numId w:val="2"/>
              </w:numPr>
              <w:ind w:hanging="360"/>
              <w:rPr>
                <w:color w:val="000000" w:themeColor="text1"/>
              </w:rPr>
            </w:pPr>
            <w:r w:rsidRPr="00CC5EF6">
              <w:rPr>
                <w:rFonts w:ascii="Arial" w:eastAsia="Arial" w:hAnsi="Arial" w:cs="Arial"/>
                <w:color w:val="000000" w:themeColor="text1"/>
                <w:sz w:val="24"/>
              </w:rPr>
              <w:t xml:space="preserve">Cleaning of equipment  </w:t>
            </w:r>
          </w:p>
          <w:p w14:paraId="1E89E385" w14:textId="77777777" w:rsidR="00D7178D" w:rsidRPr="00CC5EF6" w:rsidRDefault="00FC2728">
            <w:pPr>
              <w:numPr>
                <w:ilvl w:val="0"/>
                <w:numId w:val="2"/>
              </w:numPr>
              <w:ind w:hanging="360"/>
              <w:rPr>
                <w:color w:val="000000" w:themeColor="text1"/>
              </w:rPr>
            </w:pPr>
            <w:r w:rsidRPr="00CC5EF6">
              <w:rPr>
                <w:rFonts w:ascii="Arial" w:eastAsia="Arial" w:hAnsi="Arial" w:cs="Arial"/>
                <w:color w:val="000000" w:themeColor="text1"/>
                <w:sz w:val="24"/>
              </w:rPr>
              <w:t xml:space="preserve">Restricted use of equipment </w:t>
            </w:r>
          </w:p>
          <w:p w14:paraId="2AEA30EC" w14:textId="77777777" w:rsidR="00D7178D" w:rsidRPr="00CC5EF6" w:rsidRDefault="00FC2728">
            <w:pPr>
              <w:numPr>
                <w:ilvl w:val="0"/>
                <w:numId w:val="2"/>
              </w:numPr>
              <w:ind w:hanging="360"/>
              <w:rPr>
                <w:color w:val="000000" w:themeColor="text1"/>
              </w:rPr>
            </w:pPr>
            <w:r w:rsidRPr="00CC5EF6">
              <w:rPr>
                <w:rFonts w:ascii="Arial" w:eastAsia="Arial" w:hAnsi="Arial" w:cs="Arial"/>
                <w:color w:val="000000" w:themeColor="text1"/>
                <w:sz w:val="24"/>
              </w:rPr>
              <w:t xml:space="preserve">Regular handwashing  </w:t>
            </w:r>
          </w:p>
          <w:p w14:paraId="75638BC6" w14:textId="77777777" w:rsidR="00D7178D" w:rsidRPr="00CC5EF6" w:rsidRDefault="00FC2728">
            <w:pPr>
              <w:numPr>
                <w:ilvl w:val="0"/>
                <w:numId w:val="2"/>
              </w:numPr>
              <w:ind w:hanging="360"/>
              <w:rPr>
                <w:color w:val="000000" w:themeColor="text1"/>
              </w:rPr>
            </w:pPr>
            <w:r w:rsidRPr="00CC5EF6">
              <w:rPr>
                <w:rFonts w:ascii="Arial" w:eastAsia="Arial" w:hAnsi="Arial" w:cs="Arial"/>
                <w:color w:val="000000" w:themeColor="text1"/>
                <w:sz w:val="24"/>
              </w:rPr>
              <w:t xml:space="preserve">Daily cleaning  </w:t>
            </w:r>
          </w:p>
          <w:p w14:paraId="296C30EF" w14:textId="77777777" w:rsidR="00D7178D" w:rsidRPr="00CC5EF6" w:rsidRDefault="00FC2728">
            <w:pPr>
              <w:numPr>
                <w:ilvl w:val="0"/>
                <w:numId w:val="2"/>
              </w:numPr>
              <w:ind w:hanging="360"/>
              <w:rPr>
                <w:color w:val="000000" w:themeColor="text1"/>
              </w:rPr>
            </w:pPr>
            <w:r w:rsidRPr="00CC5EF6">
              <w:rPr>
                <w:rFonts w:ascii="Arial" w:eastAsia="Arial" w:hAnsi="Arial" w:cs="Arial"/>
                <w:color w:val="000000" w:themeColor="text1"/>
                <w:sz w:val="24"/>
              </w:rPr>
              <w:t xml:space="preserve">Staggered drop off and pick up times/sites </w:t>
            </w:r>
          </w:p>
          <w:p w14:paraId="369DFE1E" w14:textId="77777777" w:rsidR="00D7178D" w:rsidRPr="00CC5EF6" w:rsidRDefault="00FC2728">
            <w:pPr>
              <w:numPr>
                <w:ilvl w:val="0"/>
                <w:numId w:val="2"/>
              </w:numPr>
              <w:ind w:hanging="360"/>
              <w:rPr>
                <w:color w:val="000000" w:themeColor="text1"/>
              </w:rPr>
            </w:pPr>
            <w:r w:rsidRPr="00CC5EF6">
              <w:rPr>
                <w:rFonts w:ascii="Arial" w:eastAsia="Arial" w:hAnsi="Arial" w:cs="Arial"/>
                <w:color w:val="000000" w:themeColor="text1"/>
                <w:sz w:val="24"/>
              </w:rPr>
              <w:t>Social distancing for parents picking up children</w:t>
            </w:r>
            <w:r w:rsidRPr="00CC5EF6">
              <w:rPr>
                <w:rFonts w:ascii="Arial" w:eastAsia="Arial" w:hAnsi="Arial" w:cs="Arial"/>
                <w:b/>
                <w:color w:val="000000" w:themeColor="text1"/>
                <w:sz w:val="24"/>
              </w:rPr>
              <w:t xml:space="preserve"> </w:t>
            </w:r>
          </w:p>
          <w:p w14:paraId="662A8EB3" w14:textId="77777777" w:rsidR="00D7178D" w:rsidRPr="00CC5EF6" w:rsidRDefault="00FC2728">
            <w:pPr>
              <w:ind w:left="108"/>
              <w:rPr>
                <w:color w:val="000000" w:themeColor="text1"/>
              </w:rPr>
            </w:pPr>
            <w:r w:rsidRPr="00CC5EF6">
              <w:rPr>
                <w:rFonts w:ascii="Arial" w:eastAsia="Arial" w:hAnsi="Arial" w:cs="Arial"/>
                <w:b/>
                <w:color w:val="000000" w:themeColor="text1"/>
                <w:sz w:val="24"/>
              </w:rPr>
              <w:t xml:space="preserve"> </w:t>
            </w:r>
          </w:p>
        </w:tc>
      </w:tr>
    </w:tbl>
    <w:p w14:paraId="545B4B6E" w14:textId="6220A717" w:rsidR="00D7178D" w:rsidRDefault="00D7178D">
      <w:pPr>
        <w:spacing w:after="0"/>
        <w:ind w:left="-1440" w:right="15398"/>
      </w:pPr>
    </w:p>
    <w:p w14:paraId="19B6F71F" w14:textId="77777777" w:rsidR="00CC5EF6" w:rsidRDefault="00CC5EF6">
      <w:pPr>
        <w:spacing w:after="0"/>
        <w:ind w:left="-1440" w:right="15398"/>
      </w:pPr>
    </w:p>
    <w:tbl>
      <w:tblPr>
        <w:tblStyle w:val="TableGrid"/>
        <w:tblW w:w="15024" w:type="dxa"/>
        <w:tblInd w:w="5" w:type="dxa"/>
        <w:tblCellMar>
          <w:top w:w="11" w:type="dxa"/>
          <w:right w:w="42" w:type="dxa"/>
        </w:tblCellMar>
        <w:tblLook w:val="04A0" w:firstRow="1" w:lastRow="0" w:firstColumn="1" w:lastColumn="0" w:noHBand="0" w:noVBand="1"/>
      </w:tblPr>
      <w:tblGrid>
        <w:gridCol w:w="848"/>
        <w:gridCol w:w="2976"/>
        <w:gridCol w:w="11200"/>
      </w:tblGrid>
      <w:tr w:rsidR="00D7178D" w14:paraId="4540E65A" w14:textId="77777777">
        <w:trPr>
          <w:trHeight w:val="286"/>
        </w:trPr>
        <w:tc>
          <w:tcPr>
            <w:tcW w:w="848" w:type="dxa"/>
            <w:tcBorders>
              <w:top w:val="single" w:sz="4" w:space="0" w:color="000000"/>
              <w:left w:val="single" w:sz="4" w:space="0" w:color="000000"/>
              <w:bottom w:val="single" w:sz="4" w:space="0" w:color="000000"/>
              <w:right w:val="single" w:sz="4" w:space="0" w:color="000000"/>
            </w:tcBorders>
          </w:tcPr>
          <w:p w14:paraId="4D6998C5" w14:textId="77777777" w:rsidR="00D7178D" w:rsidRDefault="00FC2728">
            <w:pPr>
              <w:ind w:left="108"/>
            </w:pPr>
            <w:r>
              <w:rPr>
                <w:rFonts w:ascii="Arial" w:eastAsia="Arial" w:hAnsi="Arial" w:cs="Arial"/>
                <w:b/>
                <w:sz w:val="24"/>
              </w:rPr>
              <w:t xml:space="preserve">Ref. </w:t>
            </w:r>
          </w:p>
        </w:tc>
        <w:tc>
          <w:tcPr>
            <w:tcW w:w="2976" w:type="dxa"/>
            <w:tcBorders>
              <w:top w:val="single" w:sz="4" w:space="0" w:color="000000"/>
              <w:left w:val="single" w:sz="4" w:space="0" w:color="000000"/>
              <w:bottom w:val="single" w:sz="4" w:space="0" w:color="000000"/>
              <w:right w:val="single" w:sz="4" w:space="0" w:color="000000"/>
            </w:tcBorders>
          </w:tcPr>
          <w:p w14:paraId="6716A74A" w14:textId="77777777" w:rsidR="00D7178D" w:rsidRDefault="00FC2728">
            <w:pPr>
              <w:ind w:left="108"/>
            </w:pPr>
            <w:r>
              <w:rPr>
                <w:rFonts w:ascii="Arial" w:eastAsia="Arial" w:hAnsi="Arial" w:cs="Arial"/>
                <w:b/>
                <w:sz w:val="24"/>
              </w:rPr>
              <w:t xml:space="preserve">Question </w:t>
            </w:r>
          </w:p>
        </w:tc>
        <w:tc>
          <w:tcPr>
            <w:tcW w:w="11200" w:type="dxa"/>
            <w:tcBorders>
              <w:top w:val="single" w:sz="4" w:space="0" w:color="000000"/>
              <w:left w:val="single" w:sz="4" w:space="0" w:color="000000"/>
              <w:bottom w:val="single" w:sz="4" w:space="0" w:color="000000"/>
              <w:right w:val="single" w:sz="4" w:space="0" w:color="000000"/>
            </w:tcBorders>
          </w:tcPr>
          <w:p w14:paraId="6B1CA709" w14:textId="77777777" w:rsidR="00D7178D" w:rsidRDefault="00FC2728">
            <w:pPr>
              <w:ind w:left="108"/>
            </w:pPr>
            <w:r>
              <w:rPr>
                <w:rFonts w:ascii="Arial" w:eastAsia="Arial" w:hAnsi="Arial" w:cs="Arial"/>
                <w:b/>
                <w:sz w:val="24"/>
              </w:rPr>
              <w:t xml:space="preserve">Response(s) </w:t>
            </w:r>
          </w:p>
        </w:tc>
      </w:tr>
      <w:tr w:rsidR="00D7178D" w14:paraId="10338DFC" w14:textId="77777777">
        <w:trPr>
          <w:trHeight w:val="2770"/>
        </w:trPr>
        <w:tc>
          <w:tcPr>
            <w:tcW w:w="848" w:type="dxa"/>
            <w:tcBorders>
              <w:top w:val="single" w:sz="4" w:space="0" w:color="000000"/>
              <w:left w:val="single" w:sz="4" w:space="0" w:color="000000"/>
              <w:bottom w:val="single" w:sz="4" w:space="0" w:color="000000"/>
              <w:right w:val="single" w:sz="4" w:space="0" w:color="000000"/>
            </w:tcBorders>
          </w:tcPr>
          <w:p w14:paraId="037C4CE1" w14:textId="64C86526" w:rsidR="00D7178D" w:rsidRDefault="00CC5EF6">
            <w:pPr>
              <w:ind w:left="468"/>
            </w:pPr>
            <w:r>
              <w:rPr>
                <w:rFonts w:ascii="Arial" w:eastAsia="Arial" w:hAnsi="Arial" w:cs="Arial"/>
                <w:b/>
                <w:sz w:val="24"/>
              </w:rPr>
              <w:lastRenderedPageBreak/>
              <w:t>4.</w:t>
            </w:r>
            <w:r w:rsidR="00FC2728">
              <w:rPr>
                <w:rFonts w:ascii="Arial" w:eastAsia="Arial" w:hAnsi="Arial" w:cs="Arial"/>
                <w:b/>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29E1766" w14:textId="77777777" w:rsidR="00D7178D" w:rsidRDefault="00FC2728">
            <w:pPr>
              <w:spacing w:after="1"/>
              <w:ind w:left="108" w:hanging="127"/>
            </w:pPr>
            <w:r>
              <w:rPr>
                <w:rFonts w:ascii="Arial" w:eastAsia="Arial" w:hAnsi="Arial" w:cs="Arial"/>
                <w:b/>
                <w:sz w:val="24"/>
              </w:rPr>
              <w:t xml:space="preserve"> Will children and staff need to wear face coverings when they return to the setting? </w:t>
            </w:r>
          </w:p>
          <w:p w14:paraId="15F47EB9" w14:textId="77777777" w:rsidR="00D7178D" w:rsidRDefault="00FC2728">
            <w:pPr>
              <w:ind w:left="108"/>
            </w:pPr>
            <w:r>
              <w:rPr>
                <w:rFonts w:ascii="Arial" w:eastAsia="Arial" w:hAnsi="Arial" w:cs="Arial"/>
                <w:b/>
                <w:sz w:val="24"/>
              </w:rPr>
              <w:t xml:space="preserve"> </w:t>
            </w:r>
          </w:p>
        </w:tc>
        <w:tc>
          <w:tcPr>
            <w:tcW w:w="11200" w:type="dxa"/>
            <w:tcBorders>
              <w:top w:val="single" w:sz="4" w:space="0" w:color="000000"/>
              <w:left w:val="single" w:sz="4" w:space="0" w:color="000000"/>
              <w:bottom w:val="single" w:sz="4" w:space="0" w:color="000000"/>
              <w:right w:val="single" w:sz="4" w:space="0" w:color="000000"/>
            </w:tcBorders>
          </w:tcPr>
          <w:p w14:paraId="5FAE2A70" w14:textId="77777777" w:rsidR="00D7178D" w:rsidRDefault="00FC2728">
            <w:pPr>
              <w:ind w:left="108" w:right="69"/>
              <w:jc w:val="both"/>
            </w:pPr>
            <w:r>
              <w:rPr>
                <w:rFonts w:ascii="Arial" w:eastAsia="Arial" w:hAnsi="Arial" w:cs="Arial"/>
                <w:sz w:val="24"/>
              </w:rPr>
              <w:t xml:space="preserve">Wearing a face covering or face mask in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settings. Staff and pupils are therefore not required to wear face coverings.  </w:t>
            </w:r>
          </w:p>
          <w:p w14:paraId="379F0379" w14:textId="77777777" w:rsidR="00D7178D" w:rsidRDefault="00FC2728">
            <w:pPr>
              <w:ind w:left="108"/>
            </w:pPr>
            <w:r>
              <w:rPr>
                <w:rFonts w:ascii="Arial" w:eastAsia="Arial" w:hAnsi="Arial" w:cs="Arial"/>
                <w:sz w:val="24"/>
              </w:rPr>
              <w:t xml:space="preserve"> </w:t>
            </w:r>
          </w:p>
          <w:p w14:paraId="6A550B4D" w14:textId="77777777" w:rsidR="00D7178D" w:rsidRDefault="00FC2728">
            <w:pPr>
              <w:ind w:left="108" w:right="69"/>
              <w:jc w:val="both"/>
            </w:pPr>
            <w:r>
              <w:rPr>
                <w:rFonts w:ascii="Arial" w:eastAsia="Arial" w:hAnsi="Arial" w:cs="Arial"/>
                <w:sz w:val="24"/>
              </w:rPr>
              <w:t xml:space="preserve">Face coverings should not be worn in any circumstance by those who may not be able to handle them as directed (for example, young children, or those with special educational needs or disabilities) as it may increase the risk of transmission. </w:t>
            </w:r>
          </w:p>
          <w:p w14:paraId="5B9F7AB6" w14:textId="77777777" w:rsidR="00D7178D" w:rsidRDefault="00FC2728">
            <w:pPr>
              <w:ind w:left="108"/>
            </w:pPr>
            <w:r>
              <w:rPr>
                <w:rFonts w:ascii="Arial" w:eastAsia="Arial" w:hAnsi="Arial" w:cs="Arial"/>
                <w:sz w:val="24"/>
              </w:rPr>
              <w:t xml:space="preserve"> </w:t>
            </w:r>
          </w:p>
        </w:tc>
      </w:tr>
      <w:tr w:rsidR="00D7178D" w14:paraId="6D488EDF" w14:textId="77777777">
        <w:trPr>
          <w:trHeight w:val="838"/>
        </w:trPr>
        <w:tc>
          <w:tcPr>
            <w:tcW w:w="848" w:type="dxa"/>
            <w:tcBorders>
              <w:top w:val="single" w:sz="4" w:space="0" w:color="000000"/>
              <w:left w:val="single" w:sz="4" w:space="0" w:color="000000"/>
              <w:bottom w:val="single" w:sz="4" w:space="0" w:color="000000"/>
              <w:right w:val="single" w:sz="4" w:space="0" w:color="000000"/>
            </w:tcBorders>
          </w:tcPr>
          <w:p w14:paraId="24DAA54F" w14:textId="60B38512" w:rsidR="00D7178D" w:rsidRDefault="00CC5EF6">
            <w:pPr>
              <w:ind w:left="468"/>
            </w:pPr>
            <w:r>
              <w:rPr>
                <w:rFonts w:ascii="Arial" w:eastAsia="Arial" w:hAnsi="Arial" w:cs="Arial"/>
                <w:b/>
                <w:sz w:val="24"/>
              </w:rPr>
              <w:t>5.</w:t>
            </w:r>
            <w:r w:rsidR="00FC2728">
              <w:rPr>
                <w:rFonts w:ascii="Arial" w:eastAsia="Arial" w:hAnsi="Arial" w:cs="Arial"/>
                <w:b/>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3049A58" w14:textId="77777777" w:rsidR="00D7178D" w:rsidRDefault="00FC2728">
            <w:pPr>
              <w:ind w:left="108" w:hanging="127"/>
            </w:pPr>
            <w:r>
              <w:rPr>
                <w:rFonts w:ascii="Arial" w:eastAsia="Arial" w:hAnsi="Arial" w:cs="Arial"/>
                <w:b/>
                <w:sz w:val="24"/>
              </w:rPr>
              <w:t xml:space="preserve"> What if a parent insists their child wears a mask? </w:t>
            </w:r>
          </w:p>
        </w:tc>
        <w:tc>
          <w:tcPr>
            <w:tcW w:w="11200" w:type="dxa"/>
            <w:tcBorders>
              <w:top w:val="single" w:sz="4" w:space="0" w:color="000000"/>
              <w:left w:val="single" w:sz="4" w:space="0" w:color="000000"/>
              <w:bottom w:val="single" w:sz="4" w:space="0" w:color="000000"/>
              <w:right w:val="single" w:sz="4" w:space="0" w:color="000000"/>
            </w:tcBorders>
          </w:tcPr>
          <w:p w14:paraId="12A20939" w14:textId="77777777" w:rsidR="00D7178D" w:rsidRDefault="00FC2728">
            <w:pPr>
              <w:ind w:left="108"/>
              <w:jc w:val="both"/>
            </w:pPr>
            <w:r>
              <w:rPr>
                <w:rFonts w:ascii="Arial" w:eastAsia="Arial" w:hAnsi="Arial" w:cs="Arial"/>
                <w:sz w:val="24"/>
              </w:rPr>
              <w:t xml:space="preserve">Inform the parent that this is not recommended and outline the reasons why. If a parent still insists, masks should only be worn by those that are able to handle them as directed, to avoid risk of transmission. </w:t>
            </w:r>
          </w:p>
        </w:tc>
      </w:tr>
      <w:tr w:rsidR="00D7178D" w14:paraId="4B7F6B9D" w14:textId="77777777">
        <w:trPr>
          <w:trHeight w:val="3599"/>
        </w:trPr>
        <w:tc>
          <w:tcPr>
            <w:tcW w:w="848" w:type="dxa"/>
            <w:tcBorders>
              <w:top w:val="single" w:sz="4" w:space="0" w:color="000000"/>
              <w:left w:val="single" w:sz="4" w:space="0" w:color="000000"/>
              <w:bottom w:val="single" w:sz="4" w:space="0" w:color="000000"/>
              <w:right w:val="single" w:sz="4" w:space="0" w:color="000000"/>
            </w:tcBorders>
          </w:tcPr>
          <w:p w14:paraId="139DDF93" w14:textId="7B61C9DE" w:rsidR="00D7178D" w:rsidRDefault="00CC5EF6">
            <w:pPr>
              <w:ind w:left="468"/>
            </w:pPr>
            <w:r>
              <w:t>6.</w:t>
            </w:r>
          </w:p>
        </w:tc>
        <w:tc>
          <w:tcPr>
            <w:tcW w:w="2976" w:type="dxa"/>
            <w:tcBorders>
              <w:top w:val="single" w:sz="4" w:space="0" w:color="000000"/>
              <w:left w:val="single" w:sz="4" w:space="0" w:color="000000"/>
              <w:bottom w:val="single" w:sz="4" w:space="0" w:color="000000"/>
              <w:right w:val="single" w:sz="4" w:space="0" w:color="000000"/>
            </w:tcBorders>
          </w:tcPr>
          <w:p w14:paraId="2A96C6DF" w14:textId="77777777" w:rsidR="00D7178D" w:rsidRDefault="00FC2728">
            <w:pPr>
              <w:ind w:left="108" w:hanging="127"/>
            </w:pPr>
            <w:r>
              <w:rPr>
                <w:rFonts w:ascii="Arial" w:eastAsia="Arial" w:hAnsi="Arial" w:cs="Arial"/>
                <w:b/>
                <w:sz w:val="24"/>
              </w:rPr>
              <w:t xml:space="preserve"> If my child is showing symptoms of coronavirus what do I do? </w:t>
            </w:r>
          </w:p>
          <w:p w14:paraId="755822E3" w14:textId="77777777" w:rsidR="00D7178D" w:rsidRDefault="00FC2728">
            <w:pPr>
              <w:ind w:left="108"/>
            </w:pPr>
            <w:r>
              <w:rPr>
                <w:rFonts w:ascii="Arial" w:eastAsia="Arial" w:hAnsi="Arial" w:cs="Arial"/>
                <w:b/>
                <w:sz w:val="24"/>
              </w:rPr>
              <w:t xml:space="preserve"> </w:t>
            </w:r>
          </w:p>
        </w:tc>
        <w:tc>
          <w:tcPr>
            <w:tcW w:w="11200" w:type="dxa"/>
            <w:tcBorders>
              <w:top w:val="single" w:sz="4" w:space="0" w:color="000000"/>
              <w:left w:val="single" w:sz="4" w:space="0" w:color="000000"/>
              <w:bottom w:val="single" w:sz="4" w:space="0" w:color="000000"/>
              <w:right w:val="single" w:sz="4" w:space="0" w:color="000000"/>
            </w:tcBorders>
          </w:tcPr>
          <w:p w14:paraId="513F626A" w14:textId="0815D9F5" w:rsidR="00D7178D" w:rsidRDefault="00FC2728">
            <w:pPr>
              <w:ind w:left="108" w:right="67"/>
              <w:jc w:val="both"/>
            </w:pPr>
            <w:r>
              <w:rPr>
                <w:rFonts w:ascii="Arial" w:eastAsia="Arial" w:hAnsi="Arial" w:cs="Arial"/>
                <w:sz w:val="24"/>
              </w:rPr>
              <w:t xml:space="preserve">If a child or young person develops coronavirus symptoms, they should remain at home and self-isolate for </w:t>
            </w:r>
            <w:r w:rsidR="00CC5EF6">
              <w:rPr>
                <w:rFonts w:ascii="Arial" w:eastAsia="Arial" w:hAnsi="Arial" w:cs="Arial"/>
                <w:sz w:val="24"/>
              </w:rPr>
              <w:t xml:space="preserve">10 </w:t>
            </w:r>
            <w:r>
              <w:rPr>
                <w:rFonts w:ascii="Arial" w:eastAsia="Arial" w:hAnsi="Arial" w:cs="Arial"/>
                <w:sz w:val="24"/>
              </w:rPr>
              <w:t xml:space="preserve">days. Their fellow household members should self-isolate for 14 days. All children who are attending a childcare setting, will have access to a test if they display symptoms of coronavirus, and are encouraged to get tested in this situation. Tests can be booked via </w:t>
            </w:r>
            <w:hyperlink r:id="rId7">
              <w:r>
                <w:rPr>
                  <w:rFonts w:ascii="Arial" w:eastAsia="Arial" w:hAnsi="Arial" w:cs="Arial"/>
                  <w:color w:val="0563C1"/>
                  <w:sz w:val="24"/>
                  <w:u w:val="single" w:color="0563C1"/>
                </w:rPr>
                <w:t>https://www.nhs.uk/conditions/coronavirus</w:t>
              </w:r>
            </w:hyperlink>
            <w:hyperlink r:id="rId8">
              <w:r>
                <w:rPr>
                  <w:rFonts w:ascii="Arial" w:eastAsia="Arial" w:hAnsi="Arial" w:cs="Arial"/>
                  <w:color w:val="0563C1"/>
                  <w:sz w:val="24"/>
                  <w:u w:val="single" w:color="0563C1"/>
                </w:rPr>
                <w:t>-</w:t>
              </w:r>
            </w:hyperlink>
            <w:hyperlink r:id="rId9">
              <w:r>
                <w:rPr>
                  <w:rFonts w:ascii="Arial" w:eastAsia="Arial" w:hAnsi="Arial" w:cs="Arial"/>
                  <w:color w:val="0563C1"/>
                  <w:sz w:val="24"/>
                  <w:u w:val="single" w:color="0563C1"/>
                </w:rPr>
                <w:t>covid</w:t>
              </w:r>
            </w:hyperlink>
            <w:hyperlink r:id="rId10">
              <w:r>
                <w:rPr>
                  <w:rFonts w:ascii="Arial" w:eastAsia="Arial" w:hAnsi="Arial" w:cs="Arial"/>
                  <w:color w:val="0563C1"/>
                  <w:sz w:val="24"/>
                  <w:u w:val="single" w:color="0563C1"/>
                </w:rPr>
                <w:t>-</w:t>
              </w:r>
            </w:hyperlink>
          </w:p>
          <w:p w14:paraId="07AF5168" w14:textId="77777777" w:rsidR="00D7178D" w:rsidRDefault="004F2139">
            <w:pPr>
              <w:ind w:left="108"/>
            </w:pPr>
            <w:hyperlink r:id="rId11">
              <w:r w:rsidR="00FC2728">
                <w:rPr>
                  <w:rFonts w:ascii="Arial" w:eastAsia="Arial" w:hAnsi="Arial" w:cs="Arial"/>
                  <w:color w:val="0563C1"/>
                  <w:sz w:val="24"/>
                  <w:u w:val="single" w:color="0563C1"/>
                </w:rPr>
                <w:t>19/testing</w:t>
              </w:r>
            </w:hyperlink>
            <w:hyperlink r:id="rId12">
              <w:r w:rsidR="00FC2728">
                <w:rPr>
                  <w:rFonts w:ascii="Arial" w:eastAsia="Arial" w:hAnsi="Arial" w:cs="Arial"/>
                  <w:color w:val="0563C1"/>
                  <w:sz w:val="24"/>
                  <w:u w:val="single" w:color="0563C1"/>
                </w:rPr>
                <w:t>-</w:t>
              </w:r>
            </w:hyperlink>
            <w:hyperlink r:id="rId13">
              <w:r w:rsidR="00FC2728">
                <w:rPr>
                  <w:rFonts w:ascii="Arial" w:eastAsia="Arial" w:hAnsi="Arial" w:cs="Arial"/>
                  <w:color w:val="0563C1"/>
                  <w:sz w:val="24"/>
                  <w:u w:val="single" w:color="0563C1"/>
                </w:rPr>
                <w:t>and</w:t>
              </w:r>
            </w:hyperlink>
            <w:hyperlink r:id="rId14">
              <w:r w:rsidR="00FC2728">
                <w:rPr>
                  <w:rFonts w:ascii="Arial" w:eastAsia="Arial" w:hAnsi="Arial" w:cs="Arial"/>
                  <w:color w:val="0563C1"/>
                  <w:sz w:val="24"/>
                  <w:u w:val="single" w:color="0563C1"/>
                </w:rPr>
                <w:t>-</w:t>
              </w:r>
            </w:hyperlink>
            <w:hyperlink r:id="rId15">
              <w:r w:rsidR="00FC2728">
                <w:rPr>
                  <w:rFonts w:ascii="Arial" w:eastAsia="Arial" w:hAnsi="Arial" w:cs="Arial"/>
                  <w:color w:val="0563C1"/>
                  <w:sz w:val="24"/>
                  <w:u w:val="single" w:color="0563C1"/>
                </w:rPr>
                <w:t>tracing/ask</w:t>
              </w:r>
            </w:hyperlink>
            <w:hyperlink r:id="rId16">
              <w:r w:rsidR="00FC2728">
                <w:rPr>
                  <w:rFonts w:ascii="Arial" w:eastAsia="Arial" w:hAnsi="Arial" w:cs="Arial"/>
                  <w:color w:val="0563C1"/>
                  <w:sz w:val="24"/>
                  <w:u w:val="single" w:color="0563C1"/>
                </w:rPr>
                <w:t>-</w:t>
              </w:r>
            </w:hyperlink>
            <w:hyperlink r:id="rId17">
              <w:r w:rsidR="00FC2728">
                <w:rPr>
                  <w:rFonts w:ascii="Arial" w:eastAsia="Arial" w:hAnsi="Arial" w:cs="Arial"/>
                  <w:color w:val="0563C1"/>
                  <w:sz w:val="24"/>
                  <w:u w:val="single" w:color="0563C1"/>
                </w:rPr>
                <w:t>for</w:t>
              </w:r>
            </w:hyperlink>
            <w:hyperlink r:id="rId18">
              <w:r w:rsidR="00FC2728">
                <w:rPr>
                  <w:rFonts w:ascii="Arial" w:eastAsia="Arial" w:hAnsi="Arial" w:cs="Arial"/>
                  <w:color w:val="0563C1"/>
                  <w:sz w:val="24"/>
                  <w:u w:val="single" w:color="0563C1"/>
                </w:rPr>
                <w:t>-</w:t>
              </w:r>
            </w:hyperlink>
            <w:hyperlink r:id="rId19">
              <w:r w:rsidR="00FC2728">
                <w:rPr>
                  <w:rFonts w:ascii="Arial" w:eastAsia="Arial" w:hAnsi="Arial" w:cs="Arial"/>
                  <w:color w:val="0563C1"/>
                  <w:sz w:val="24"/>
                  <w:u w:val="single" w:color="0563C1"/>
                </w:rPr>
                <w:t>a</w:t>
              </w:r>
            </w:hyperlink>
            <w:hyperlink r:id="rId20">
              <w:r w:rsidR="00FC2728">
                <w:rPr>
                  <w:rFonts w:ascii="Arial" w:eastAsia="Arial" w:hAnsi="Arial" w:cs="Arial"/>
                  <w:color w:val="0563C1"/>
                  <w:sz w:val="24"/>
                  <w:u w:val="single" w:color="0563C1"/>
                </w:rPr>
                <w:t>-</w:t>
              </w:r>
            </w:hyperlink>
            <w:hyperlink r:id="rId21">
              <w:r w:rsidR="00FC2728">
                <w:rPr>
                  <w:rFonts w:ascii="Arial" w:eastAsia="Arial" w:hAnsi="Arial" w:cs="Arial"/>
                  <w:color w:val="0563C1"/>
                  <w:sz w:val="24"/>
                  <w:u w:val="single" w:color="0563C1"/>
                </w:rPr>
                <w:t>test</w:t>
              </w:r>
            </w:hyperlink>
            <w:hyperlink r:id="rId22">
              <w:r w:rsidR="00FC2728">
                <w:rPr>
                  <w:rFonts w:ascii="Arial" w:eastAsia="Arial" w:hAnsi="Arial" w:cs="Arial"/>
                  <w:color w:val="0563C1"/>
                  <w:sz w:val="24"/>
                  <w:u w:val="single" w:color="0563C1"/>
                </w:rPr>
                <w:t>-</w:t>
              </w:r>
            </w:hyperlink>
            <w:hyperlink r:id="rId23">
              <w:r w:rsidR="00FC2728">
                <w:rPr>
                  <w:rFonts w:ascii="Arial" w:eastAsia="Arial" w:hAnsi="Arial" w:cs="Arial"/>
                  <w:color w:val="0563C1"/>
                  <w:sz w:val="24"/>
                  <w:u w:val="single" w:color="0563C1"/>
                </w:rPr>
                <w:t>to</w:t>
              </w:r>
            </w:hyperlink>
            <w:hyperlink r:id="rId24">
              <w:r w:rsidR="00FC2728">
                <w:rPr>
                  <w:rFonts w:ascii="Arial" w:eastAsia="Arial" w:hAnsi="Arial" w:cs="Arial"/>
                  <w:color w:val="0563C1"/>
                  <w:sz w:val="24"/>
                  <w:u w:val="single" w:color="0563C1"/>
                </w:rPr>
                <w:t>-</w:t>
              </w:r>
            </w:hyperlink>
            <w:hyperlink r:id="rId25">
              <w:r w:rsidR="00FC2728">
                <w:rPr>
                  <w:rFonts w:ascii="Arial" w:eastAsia="Arial" w:hAnsi="Arial" w:cs="Arial"/>
                  <w:color w:val="0563C1"/>
                  <w:sz w:val="24"/>
                  <w:u w:val="single" w:color="0563C1"/>
                </w:rPr>
                <w:t>check</w:t>
              </w:r>
            </w:hyperlink>
            <w:hyperlink r:id="rId26">
              <w:r w:rsidR="00FC2728">
                <w:rPr>
                  <w:rFonts w:ascii="Arial" w:eastAsia="Arial" w:hAnsi="Arial" w:cs="Arial"/>
                  <w:color w:val="0563C1"/>
                  <w:sz w:val="24"/>
                  <w:u w:val="single" w:color="0563C1"/>
                </w:rPr>
                <w:t>-</w:t>
              </w:r>
            </w:hyperlink>
            <w:hyperlink r:id="rId27">
              <w:r w:rsidR="00FC2728">
                <w:rPr>
                  <w:rFonts w:ascii="Arial" w:eastAsia="Arial" w:hAnsi="Arial" w:cs="Arial"/>
                  <w:color w:val="0563C1"/>
                  <w:sz w:val="24"/>
                  <w:u w:val="single" w:color="0563C1"/>
                </w:rPr>
                <w:t>if</w:t>
              </w:r>
            </w:hyperlink>
            <w:hyperlink r:id="rId28">
              <w:r w:rsidR="00FC2728">
                <w:rPr>
                  <w:rFonts w:ascii="Arial" w:eastAsia="Arial" w:hAnsi="Arial" w:cs="Arial"/>
                  <w:color w:val="0563C1"/>
                  <w:sz w:val="24"/>
                  <w:u w:val="single" w:color="0563C1"/>
                </w:rPr>
                <w:t>-</w:t>
              </w:r>
            </w:hyperlink>
            <w:hyperlink r:id="rId29">
              <w:r w:rsidR="00FC2728">
                <w:rPr>
                  <w:rFonts w:ascii="Arial" w:eastAsia="Arial" w:hAnsi="Arial" w:cs="Arial"/>
                  <w:color w:val="0563C1"/>
                  <w:sz w:val="24"/>
                  <w:u w:val="single" w:color="0563C1"/>
                </w:rPr>
                <w:t>you</w:t>
              </w:r>
            </w:hyperlink>
            <w:hyperlink r:id="rId30">
              <w:r w:rsidR="00FC2728">
                <w:rPr>
                  <w:rFonts w:ascii="Arial" w:eastAsia="Arial" w:hAnsi="Arial" w:cs="Arial"/>
                  <w:color w:val="0563C1"/>
                  <w:sz w:val="24"/>
                  <w:u w:val="single" w:color="0563C1"/>
                </w:rPr>
                <w:t>-</w:t>
              </w:r>
            </w:hyperlink>
            <w:hyperlink r:id="rId31">
              <w:r w:rsidR="00FC2728">
                <w:rPr>
                  <w:rFonts w:ascii="Arial" w:eastAsia="Arial" w:hAnsi="Arial" w:cs="Arial"/>
                  <w:color w:val="0563C1"/>
                  <w:sz w:val="24"/>
                  <w:u w:val="single" w:color="0563C1"/>
                </w:rPr>
                <w:t>have</w:t>
              </w:r>
            </w:hyperlink>
            <w:hyperlink r:id="rId32">
              <w:r w:rsidR="00FC2728">
                <w:rPr>
                  <w:rFonts w:ascii="Arial" w:eastAsia="Arial" w:hAnsi="Arial" w:cs="Arial"/>
                  <w:color w:val="0563C1"/>
                  <w:sz w:val="24"/>
                  <w:u w:val="single" w:color="0563C1"/>
                </w:rPr>
                <w:t>-</w:t>
              </w:r>
            </w:hyperlink>
            <w:hyperlink r:id="rId33">
              <w:r w:rsidR="00FC2728">
                <w:rPr>
                  <w:rFonts w:ascii="Arial" w:eastAsia="Arial" w:hAnsi="Arial" w:cs="Arial"/>
                  <w:color w:val="0563C1"/>
                  <w:sz w:val="24"/>
                  <w:u w:val="single" w:color="0563C1"/>
                </w:rPr>
                <w:t>coronavirus/</w:t>
              </w:r>
            </w:hyperlink>
            <w:hyperlink r:id="rId34">
              <w:r w:rsidR="00FC2728">
                <w:rPr>
                  <w:rFonts w:ascii="Arial" w:eastAsia="Arial" w:hAnsi="Arial" w:cs="Arial"/>
                  <w:sz w:val="24"/>
                </w:rPr>
                <w:t xml:space="preserve"> </w:t>
              </w:r>
            </w:hyperlink>
            <w:r w:rsidR="00FC2728">
              <w:rPr>
                <w:rFonts w:ascii="Arial" w:eastAsia="Arial" w:hAnsi="Arial" w:cs="Arial"/>
                <w:sz w:val="24"/>
              </w:rPr>
              <w:t xml:space="preserve"> </w:t>
            </w:r>
          </w:p>
          <w:p w14:paraId="6BD2AE89" w14:textId="77777777" w:rsidR="00D7178D" w:rsidRDefault="00FC2728">
            <w:pPr>
              <w:ind w:left="108"/>
              <w:jc w:val="both"/>
            </w:pPr>
            <w:r>
              <w:rPr>
                <w:rFonts w:ascii="Arial" w:eastAsia="Arial" w:hAnsi="Arial" w:cs="Arial"/>
                <w:sz w:val="24"/>
              </w:rPr>
              <w:t xml:space="preserve">Where the child tests negative, they can return to their setting and the fellow household members can end their self-isolation. </w:t>
            </w:r>
          </w:p>
          <w:p w14:paraId="0C7EC0F9" w14:textId="77777777" w:rsidR="00D7178D" w:rsidRDefault="00FC2728">
            <w:pPr>
              <w:ind w:left="108" w:right="66"/>
              <w:jc w:val="both"/>
            </w:pPr>
            <w:r>
              <w:rPr>
                <w:rFonts w:ascii="Arial" w:eastAsia="Arial" w:hAnsi="Arial" w:cs="Arial"/>
                <w:sz w:val="24"/>
              </w:rPr>
              <w:t xml:space="preserve">Where the child tests positive, the rest of their key group within their childcare setting should be sent home and advised to self-isolate for 14 days. The other household members of that key group do not need to self-isolate unless the child or young person they live with in that group subsequently develops symptoms. </w:t>
            </w:r>
          </w:p>
          <w:p w14:paraId="75BDC607" w14:textId="77777777" w:rsidR="00D7178D" w:rsidRDefault="00FC2728">
            <w:pPr>
              <w:ind w:left="108"/>
            </w:pPr>
            <w:r>
              <w:rPr>
                <w:rFonts w:ascii="Arial" w:eastAsia="Arial" w:hAnsi="Arial" w:cs="Arial"/>
                <w:sz w:val="24"/>
              </w:rPr>
              <w:t xml:space="preserve"> </w:t>
            </w:r>
          </w:p>
          <w:p w14:paraId="0C62F5E1" w14:textId="77777777" w:rsidR="00D7178D" w:rsidRDefault="00FC2728">
            <w:pPr>
              <w:ind w:left="108"/>
            </w:pPr>
            <w:r>
              <w:rPr>
                <w:rFonts w:ascii="Arial" w:eastAsia="Arial" w:hAnsi="Arial" w:cs="Arial"/>
                <w:b/>
                <w:sz w:val="24"/>
              </w:rPr>
              <w:t xml:space="preserve"> </w:t>
            </w:r>
          </w:p>
        </w:tc>
      </w:tr>
    </w:tbl>
    <w:p w14:paraId="72504CAF" w14:textId="0DDC1FAA" w:rsidR="00D7178D" w:rsidRDefault="00D7178D">
      <w:pPr>
        <w:spacing w:after="0"/>
        <w:ind w:left="-1440" w:right="15398"/>
      </w:pPr>
    </w:p>
    <w:p w14:paraId="50B77D45" w14:textId="2A4DA8F8" w:rsidR="00CC5EF6" w:rsidRDefault="00CC5EF6">
      <w:pPr>
        <w:spacing w:after="0"/>
        <w:ind w:left="-1440" w:right="15398"/>
      </w:pPr>
    </w:p>
    <w:p w14:paraId="0057F0F6" w14:textId="77777777" w:rsidR="00CC5EF6" w:rsidRDefault="00CC5EF6">
      <w:pPr>
        <w:spacing w:after="0"/>
        <w:ind w:left="-1440" w:right="15398"/>
      </w:pPr>
    </w:p>
    <w:tbl>
      <w:tblPr>
        <w:tblStyle w:val="TableGrid"/>
        <w:tblW w:w="15022" w:type="dxa"/>
        <w:tblInd w:w="5" w:type="dxa"/>
        <w:tblCellMar>
          <w:top w:w="11" w:type="dxa"/>
        </w:tblCellMar>
        <w:tblLook w:val="04A0" w:firstRow="1" w:lastRow="0" w:firstColumn="1" w:lastColumn="0" w:noHBand="0" w:noVBand="1"/>
      </w:tblPr>
      <w:tblGrid>
        <w:gridCol w:w="849"/>
        <w:gridCol w:w="2975"/>
        <w:gridCol w:w="11198"/>
      </w:tblGrid>
      <w:tr w:rsidR="00D7178D" w14:paraId="0541DA91" w14:textId="77777777">
        <w:trPr>
          <w:trHeight w:val="288"/>
        </w:trPr>
        <w:tc>
          <w:tcPr>
            <w:tcW w:w="849" w:type="dxa"/>
            <w:tcBorders>
              <w:top w:val="single" w:sz="4" w:space="0" w:color="000000"/>
              <w:left w:val="single" w:sz="4" w:space="0" w:color="000000"/>
              <w:bottom w:val="single" w:sz="4" w:space="0" w:color="000000"/>
              <w:right w:val="single" w:sz="4" w:space="0" w:color="000000"/>
            </w:tcBorders>
          </w:tcPr>
          <w:p w14:paraId="0D9ACFEF" w14:textId="77777777" w:rsidR="00D7178D" w:rsidRDefault="00FC2728">
            <w:pPr>
              <w:ind w:left="108"/>
            </w:pPr>
            <w:r>
              <w:rPr>
                <w:rFonts w:ascii="Arial" w:eastAsia="Arial" w:hAnsi="Arial" w:cs="Arial"/>
                <w:b/>
                <w:sz w:val="24"/>
              </w:rPr>
              <w:lastRenderedPageBreak/>
              <w:t xml:space="preserve">Ref. </w:t>
            </w:r>
          </w:p>
        </w:tc>
        <w:tc>
          <w:tcPr>
            <w:tcW w:w="2975" w:type="dxa"/>
            <w:tcBorders>
              <w:top w:val="single" w:sz="4" w:space="0" w:color="000000"/>
              <w:left w:val="single" w:sz="4" w:space="0" w:color="000000"/>
              <w:bottom w:val="single" w:sz="4" w:space="0" w:color="000000"/>
              <w:right w:val="single" w:sz="4" w:space="0" w:color="000000"/>
            </w:tcBorders>
          </w:tcPr>
          <w:p w14:paraId="0727CF22" w14:textId="77777777" w:rsidR="00D7178D" w:rsidRDefault="00FC2728">
            <w:pPr>
              <w:ind w:left="107"/>
            </w:pPr>
            <w:r>
              <w:rPr>
                <w:rFonts w:ascii="Arial" w:eastAsia="Arial" w:hAnsi="Arial" w:cs="Arial"/>
                <w:b/>
                <w:sz w:val="24"/>
              </w:rPr>
              <w:t xml:space="preserve">Question </w:t>
            </w:r>
          </w:p>
        </w:tc>
        <w:tc>
          <w:tcPr>
            <w:tcW w:w="11199" w:type="dxa"/>
            <w:tcBorders>
              <w:top w:val="single" w:sz="4" w:space="0" w:color="000000"/>
              <w:left w:val="single" w:sz="4" w:space="0" w:color="000000"/>
              <w:bottom w:val="single" w:sz="4" w:space="0" w:color="000000"/>
              <w:right w:val="single" w:sz="4" w:space="0" w:color="000000"/>
            </w:tcBorders>
          </w:tcPr>
          <w:p w14:paraId="1D41ED85" w14:textId="77777777" w:rsidR="00D7178D" w:rsidRDefault="00FC2728">
            <w:pPr>
              <w:ind w:left="108"/>
            </w:pPr>
            <w:r>
              <w:rPr>
                <w:rFonts w:ascii="Arial" w:eastAsia="Arial" w:hAnsi="Arial" w:cs="Arial"/>
                <w:b/>
                <w:sz w:val="24"/>
              </w:rPr>
              <w:t xml:space="preserve">Response(s) </w:t>
            </w:r>
          </w:p>
        </w:tc>
      </w:tr>
      <w:tr w:rsidR="00D7178D" w14:paraId="40D8778F" w14:textId="77777777">
        <w:trPr>
          <w:trHeight w:val="1943"/>
        </w:trPr>
        <w:tc>
          <w:tcPr>
            <w:tcW w:w="849" w:type="dxa"/>
            <w:tcBorders>
              <w:top w:val="single" w:sz="4" w:space="0" w:color="000000"/>
              <w:left w:val="single" w:sz="4" w:space="0" w:color="000000"/>
              <w:bottom w:val="single" w:sz="4" w:space="0" w:color="000000"/>
              <w:right w:val="single" w:sz="4" w:space="0" w:color="000000"/>
            </w:tcBorders>
          </w:tcPr>
          <w:p w14:paraId="4A6A9895" w14:textId="35EE438B" w:rsidR="00D7178D" w:rsidRDefault="00CC5EF6">
            <w:pPr>
              <w:ind w:left="468"/>
            </w:pPr>
            <w:r>
              <w:rPr>
                <w:rFonts w:ascii="Arial" w:eastAsia="Arial" w:hAnsi="Arial" w:cs="Arial"/>
                <w:b/>
                <w:sz w:val="24"/>
              </w:rPr>
              <w:t>7</w:t>
            </w:r>
            <w:r w:rsidR="00FC2728">
              <w:rPr>
                <w:rFonts w:ascii="Arial" w:eastAsia="Arial" w:hAnsi="Arial" w:cs="Arial"/>
                <w:b/>
                <w:sz w:val="24"/>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FFFF00"/>
          </w:tcPr>
          <w:p w14:paraId="766C76E6" w14:textId="77777777" w:rsidR="00D7178D" w:rsidRPr="00C16303" w:rsidRDefault="00FC2728">
            <w:pPr>
              <w:ind w:left="107" w:hanging="127"/>
              <w:jc w:val="both"/>
            </w:pPr>
            <w:r w:rsidRPr="00C16303">
              <w:rPr>
                <w:rFonts w:ascii="Arial" w:eastAsia="Arial" w:hAnsi="Arial" w:cs="Arial"/>
                <w:b/>
                <w:sz w:val="24"/>
              </w:rPr>
              <w:t xml:space="preserve"> How do I access a test for my child? </w:t>
            </w:r>
          </w:p>
          <w:p w14:paraId="3A1A4F8A" w14:textId="77777777" w:rsidR="00D7178D" w:rsidRPr="00C16303" w:rsidRDefault="00FC2728">
            <w:pPr>
              <w:ind w:left="107"/>
            </w:pPr>
            <w:r w:rsidRPr="00C16303">
              <w:rPr>
                <w:rFonts w:ascii="Arial" w:eastAsia="Arial" w:hAnsi="Arial" w:cs="Arial"/>
                <w:b/>
                <w:sz w:val="24"/>
              </w:rPr>
              <w:t xml:space="preserve"> </w:t>
            </w:r>
          </w:p>
        </w:tc>
        <w:tc>
          <w:tcPr>
            <w:tcW w:w="11199" w:type="dxa"/>
            <w:tcBorders>
              <w:top w:val="single" w:sz="4" w:space="0" w:color="000000"/>
              <w:left w:val="single" w:sz="4" w:space="0" w:color="000000"/>
              <w:bottom w:val="single" w:sz="4" w:space="0" w:color="000000"/>
              <w:right w:val="single" w:sz="4" w:space="0" w:color="000000"/>
            </w:tcBorders>
            <w:shd w:val="clear" w:color="auto" w:fill="FFFF00"/>
          </w:tcPr>
          <w:p w14:paraId="1E6A2FE3" w14:textId="77777777" w:rsidR="00D7178D" w:rsidRPr="00C16303" w:rsidRDefault="00FC2728">
            <w:pPr>
              <w:spacing w:after="278"/>
              <w:ind w:left="108"/>
            </w:pPr>
            <w:r w:rsidRPr="00C16303">
              <w:rPr>
                <w:rFonts w:ascii="Arial" w:eastAsia="Arial" w:hAnsi="Arial" w:cs="Arial"/>
                <w:sz w:val="24"/>
              </w:rPr>
              <w:t xml:space="preserve">From 28 May, all children and members of their households will have access to testing if they display symptoms of coronavirus (COVID-19) – including children under 5. This means that when settings open more widely, children will be able to get back into childcare or education, and their parents or carers get back to work, if the test proves to be negative. A positive test will ensure rapid action to protect other children and staff in their setting. </w:t>
            </w:r>
          </w:p>
          <w:p w14:paraId="6ABBC744" w14:textId="77777777" w:rsidR="00D7178D" w:rsidRPr="00C16303" w:rsidRDefault="00FC2728">
            <w:pPr>
              <w:ind w:left="108"/>
            </w:pPr>
            <w:r w:rsidRPr="00C16303">
              <w:rPr>
                <w:rFonts w:ascii="Arial" w:eastAsia="Arial" w:hAnsi="Arial" w:cs="Arial"/>
                <w:sz w:val="24"/>
              </w:rPr>
              <w:t xml:space="preserve">For further information, please read </w:t>
            </w:r>
            <w:hyperlink r:id="rId35">
              <w:r w:rsidRPr="00C16303">
                <w:rPr>
                  <w:rFonts w:ascii="Arial" w:eastAsia="Arial" w:hAnsi="Arial" w:cs="Arial"/>
                  <w:color w:val="0000FF"/>
                  <w:sz w:val="24"/>
                  <w:u w:val="single" w:color="0000FF"/>
                </w:rPr>
                <w:t>guidance on NHS test and trace: how it works</w:t>
              </w:r>
            </w:hyperlink>
            <w:hyperlink r:id="rId36">
              <w:r w:rsidRPr="00C16303">
                <w:rPr>
                  <w:rFonts w:ascii="Arial" w:eastAsia="Arial" w:hAnsi="Arial" w:cs="Arial"/>
                  <w:sz w:val="24"/>
                </w:rPr>
                <w:t>.</w:t>
              </w:r>
            </w:hyperlink>
            <w:r w:rsidRPr="00C16303">
              <w:rPr>
                <w:rFonts w:ascii="Arial" w:eastAsia="Arial" w:hAnsi="Arial" w:cs="Arial"/>
                <w:b/>
                <w:sz w:val="24"/>
              </w:rPr>
              <w:t xml:space="preserve"> </w:t>
            </w:r>
          </w:p>
        </w:tc>
      </w:tr>
      <w:tr w:rsidR="00D7178D" w14:paraId="02A82BCB" w14:textId="77777777">
        <w:trPr>
          <w:trHeight w:val="2219"/>
        </w:trPr>
        <w:tc>
          <w:tcPr>
            <w:tcW w:w="849" w:type="dxa"/>
            <w:tcBorders>
              <w:top w:val="single" w:sz="4" w:space="0" w:color="000000"/>
              <w:left w:val="single" w:sz="4" w:space="0" w:color="000000"/>
              <w:bottom w:val="single" w:sz="4" w:space="0" w:color="000000"/>
              <w:right w:val="single" w:sz="4" w:space="0" w:color="000000"/>
            </w:tcBorders>
          </w:tcPr>
          <w:p w14:paraId="4B6F8C74" w14:textId="302FA2E2" w:rsidR="00D7178D" w:rsidRDefault="00CC5EF6">
            <w:pPr>
              <w:ind w:left="468"/>
            </w:pPr>
            <w:r>
              <w:rPr>
                <w:rFonts w:ascii="Arial" w:eastAsia="Arial" w:hAnsi="Arial" w:cs="Arial"/>
                <w:b/>
                <w:sz w:val="24"/>
              </w:rPr>
              <w:t>8</w:t>
            </w:r>
            <w:r w:rsidR="00FC2728">
              <w:rPr>
                <w:rFonts w:ascii="Arial" w:eastAsia="Arial" w:hAnsi="Arial" w:cs="Arial"/>
                <w:b/>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116C2060" w14:textId="77777777" w:rsidR="00D7178D" w:rsidRDefault="00FC2728">
            <w:pPr>
              <w:ind w:left="107" w:right="107" w:hanging="127"/>
              <w:jc w:val="both"/>
            </w:pPr>
            <w:r>
              <w:rPr>
                <w:rFonts w:ascii="Arial" w:eastAsia="Arial" w:hAnsi="Arial" w:cs="Arial"/>
                <w:b/>
                <w:sz w:val="24"/>
              </w:rPr>
              <w:t xml:space="preserve"> What happens if another child or member of staff attending the same setting tests positive for coronavirus? </w:t>
            </w:r>
          </w:p>
          <w:p w14:paraId="7C22BB5E" w14:textId="77777777" w:rsidR="00D7178D" w:rsidRDefault="00FC2728">
            <w:pPr>
              <w:ind w:left="107"/>
            </w:pPr>
            <w:r>
              <w:rPr>
                <w:rFonts w:ascii="Arial" w:eastAsia="Arial" w:hAnsi="Arial" w:cs="Arial"/>
                <w:b/>
                <w:sz w:val="24"/>
              </w:rPr>
              <w:t xml:space="preserve"> </w:t>
            </w:r>
          </w:p>
        </w:tc>
        <w:tc>
          <w:tcPr>
            <w:tcW w:w="11199" w:type="dxa"/>
            <w:tcBorders>
              <w:top w:val="single" w:sz="4" w:space="0" w:color="000000"/>
              <w:left w:val="single" w:sz="4" w:space="0" w:color="000000"/>
              <w:bottom w:val="single" w:sz="4" w:space="0" w:color="000000"/>
              <w:right w:val="single" w:sz="4" w:space="0" w:color="000000"/>
            </w:tcBorders>
          </w:tcPr>
          <w:p w14:paraId="5B7B03B3" w14:textId="77777777" w:rsidR="00D7178D" w:rsidRDefault="00FC2728">
            <w:pPr>
              <w:spacing w:after="20"/>
              <w:ind w:left="108" w:right="109"/>
              <w:jc w:val="both"/>
            </w:pPr>
            <w:r>
              <w:rPr>
                <w:rFonts w:ascii="Arial" w:eastAsia="Arial" w:hAnsi="Arial" w:cs="Arial"/>
                <w:sz w:val="24"/>
              </w:rPr>
              <w:t xml:space="preserve">If the individual that tests positive is in your child’s immediate key group, you will be </w:t>
            </w:r>
            <w:proofErr w:type="gramStart"/>
            <w:r>
              <w:rPr>
                <w:rFonts w:ascii="Arial" w:eastAsia="Arial" w:hAnsi="Arial" w:cs="Arial"/>
                <w:sz w:val="24"/>
              </w:rPr>
              <w:t>notified</w:t>
            </w:r>
            <w:proofErr w:type="gramEnd"/>
            <w:r>
              <w:rPr>
                <w:rFonts w:ascii="Arial" w:eastAsia="Arial" w:hAnsi="Arial" w:cs="Arial"/>
                <w:sz w:val="24"/>
              </w:rPr>
              <w:t xml:space="preserve"> and your child will need to self-isolate at home for 14 days. However other members of your household will not need to self-isolate unless your child develops symptoms. </w:t>
            </w:r>
          </w:p>
          <w:p w14:paraId="1949E24A" w14:textId="77777777" w:rsidR="00D7178D" w:rsidRDefault="00FC2728">
            <w:pPr>
              <w:spacing w:after="25"/>
              <w:ind w:left="108"/>
              <w:jc w:val="both"/>
            </w:pPr>
            <w:r>
              <w:rPr>
                <w:rFonts w:ascii="Arial" w:eastAsia="Arial" w:hAnsi="Arial" w:cs="Arial"/>
                <w:sz w:val="24"/>
              </w:rPr>
              <w:t xml:space="preserve">If the individual that tests positive is not in your child’s immediate group/class your child can continue going to school and will not need to self-isolate. </w:t>
            </w:r>
          </w:p>
          <w:p w14:paraId="427AF8D0" w14:textId="77777777" w:rsidR="00D7178D" w:rsidRDefault="00FC2728">
            <w:pPr>
              <w:ind w:left="108" w:right="111"/>
              <w:jc w:val="both"/>
            </w:pPr>
            <w:r>
              <w:rPr>
                <w:rFonts w:ascii="Arial" w:eastAsia="Arial" w:hAnsi="Arial" w:cs="Arial"/>
                <w:sz w:val="24"/>
              </w:rPr>
              <w:t xml:space="preserve">As part of the NHS test and trace service, if multiple cases are detected within your child’s immediate group/class or in the wider setting, Dudley’s Health Protection Team will conduct a rapid investigation and will advise us on the most appropriate action to take.  </w:t>
            </w:r>
          </w:p>
        </w:tc>
      </w:tr>
      <w:tr w:rsidR="00D7178D" w14:paraId="4732920E" w14:textId="77777777">
        <w:trPr>
          <w:trHeight w:val="4153"/>
        </w:trPr>
        <w:tc>
          <w:tcPr>
            <w:tcW w:w="849" w:type="dxa"/>
            <w:tcBorders>
              <w:top w:val="single" w:sz="4" w:space="0" w:color="000000"/>
              <w:left w:val="single" w:sz="4" w:space="0" w:color="000000"/>
              <w:bottom w:val="single" w:sz="4" w:space="0" w:color="000000"/>
              <w:right w:val="single" w:sz="4" w:space="0" w:color="000000"/>
            </w:tcBorders>
          </w:tcPr>
          <w:p w14:paraId="08A4B143" w14:textId="5F8ECA57" w:rsidR="00D7178D" w:rsidRDefault="00CC5EF6">
            <w:pPr>
              <w:ind w:right="45"/>
              <w:jc w:val="right"/>
            </w:pPr>
            <w:r>
              <w:rPr>
                <w:rFonts w:ascii="Arial" w:eastAsia="Arial" w:hAnsi="Arial" w:cs="Arial"/>
                <w:b/>
                <w:sz w:val="24"/>
              </w:rPr>
              <w:lastRenderedPageBreak/>
              <w:t>9.</w:t>
            </w:r>
            <w:r w:rsidR="00FC2728">
              <w:rPr>
                <w:rFonts w:ascii="Arial" w:eastAsia="Arial" w:hAnsi="Arial" w:cs="Arial"/>
                <w:b/>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313118C1" w14:textId="77777777" w:rsidR="00D7178D" w:rsidRDefault="00FC2728">
            <w:pPr>
              <w:ind w:left="107" w:right="104" w:hanging="127"/>
              <w:jc w:val="both"/>
            </w:pPr>
            <w:r>
              <w:rPr>
                <w:rFonts w:ascii="Arial" w:eastAsia="Arial" w:hAnsi="Arial" w:cs="Arial"/>
                <w:b/>
                <w:sz w:val="24"/>
              </w:rPr>
              <w:t xml:space="preserve"> Should I keep my child at home if they have an underlying health condition or live with someone in a clinically vulnerable group? </w:t>
            </w:r>
          </w:p>
          <w:p w14:paraId="438F8489" w14:textId="77777777" w:rsidR="00D7178D" w:rsidRDefault="00FC2728">
            <w:pPr>
              <w:ind w:left="107"/>
            </w:pPr>
            <w:r>
              <w:rPr>
                <w:rFonts w:ascii="Arial" w:eastAsia="Arial" w:hAnsi="Arial" w:cs="Arial"/>
                <w:b/>
                <w:sz w:val="24"/>
              </w:rPr>
              <w:t xml:space="preserve"> </w:t>
            </w:r>
          </w:p>
        </w:tc>
        <w:tc>
          <w:tcPr>
            <w:tcW w:w="11199" w:type="dxa"/>
            <w:tcBorders>
              <w:top w:val="single" w:sz="4" w:space="0" w:color="000000"/>
              <w:left w:val="single" w:sz="4" w:space="0" w:color="000000"/>
              <w:bottom w:val="single" w:sz="4" w:space="0" w:color="000000"/>
              <w:right w:val="single" w:sz="4" w:space="0" w:color="000000"/>
            </w:tcBorders>
          </w:tcPr>
          <w:p w14:paraId="73DC63F4" w14:textId="77777777" w:rsidR="00D7178D" w:rsidRDefault="00FC2728">
            <w:pPr>
              <w:spacing w:line="243" w:lineRule="auto"/>
              <w:ind w:left="108"/>
              <w:jc w:val="both"/>
            </w:pPr>
            <w:r>
              <w:rPr>
                <w:rFonts w:ascii="Arial" w:eastAsia="Arial" w:hAnsi="Arial" w:cs="Arial"/>
                <w:sz w:val="24"/>
              </w:rPr>
              <w:t xml:space="preserve">Children and young people who are considered </w:t>
            </w:r>
            <w:r>
              <w:rPr>
                <w:rFonts w:ascii="Arial" w:eastAsia="Arial" w:hAnsi="Arial" w:cs="Arial"/>
                <w:i/>
                <w:sz w:val="24"/>
              </w:rPr>
              <w:t>clinically extremely vulnerable (shielding)</w:t>
            </w:r>
            <w:r>
              <w:rPr>
                <w:rFonts w:ascii="Arial" w:eastAsia="Arial" w:hAnsi="Arial" w:cs="Arial"/>
                <w:sz w:val="24"/>
              </w:rPr>
              <w:t xml:space="preserve"> should continue to stay at home and should not be expected to attend. </w:t>
            </w:r>
          </w:p>
          <w:p w14:paraId="68F38A9D" w14:textId="77777777" w:rsidR="00D7178D" w:rsidRDefault="00FC2728">
            <w:pPr>
              <w:spacing w:line="241" w:lineRule="auto"/>
              <w:ind w:left="108" w:right="105"/>
              <w:jc w:val="both"/>
            </w:pPr>
            <w:r>
              <w:rPr>
                <w:rFonts w:ascii="Arial" w:eastAsia="Arial" w:hAnsi="Arial" w:cs="Arial"/>
                <w:i/>
                <w:sz w:val="24"/>
              </w:rPr>
              <w:t>Clinically vulnerable</w:t>
            </w:r>
            <w:r>
              <w:rPr>
                <w:rFonts w:ascii="Arial" w:eastAsia="Arial" w:hAnsi="Arial" w:cs="Arial"/>
                <w:sz w:val="24"/>
              </w:rPr>
              <w:t xml:space="preserve"> (but not clinically extremely vulnerable) people are those considered to be at moderate risk from coronavirus. A minority of children will fall into this category, and parents should follow medical advice if their child is in this category. </w:t>
            </w:r>
          </w:p>
          <w:p w14:paraId="6219965B" w14:textId="77777777" w:rsidR="00D7178D" w:rsidRDefault="00FC2728">
            <w:pPr>
              <w:spacing w:line="241" w:lineRule="auto"/>
              <w:ind w:left="108" w:right="106"/>
              <w:jc w:val="both"/>
            </w:pPr>
            <w:r>
              <w:rPr>
                <w:rFonts w:ascii="Arial" w:eastAsia="Arial" w:hAnsi="Arial" w:cs="Arial"/>
                <w:sz w:val="24"/>
              </w:rPr>
              <w:t xml:space="preserve">Children and young people who </w:t>
            </w:r>
            <w:r>
              <w:rPr>
                <w:rFonts w:ascii="Arial" w:eastAsia="Arial" w:hAnsi="Arial" w:cs="Arial"/>
                <w:i/>
                <w:sz w:val="24"/>
              </w:rPr>
              <w:t>live in a household with someone who is clinically extremely vulnerable</w:t>
            </w:r>
            <w:r>
              <w:rPr>
                <w:rFonts w:ascii="Arial" w:eastAsia="Arial" w:hAnsi="Arial" w:cs="Arial"/>
                <w:sz w:val="24"/>
              </w:rPr>
              <w:t xml:space="preserve"> and shielding should only attend if stringent social distancing can be adhered to and the child or young person is able to understand and follow those instructions. </w:t>
            </w:r>
          </w:p>
          <w:p w14:paraId="0AA9FB6D" w14:textId="77777777" w:rsidR="00D7178D" w:rsidRDefault="00FC2728">
            <w:pPr>
              <w:spacing w:line="242" w:lineRule="auto"/>
              <w:ind w:left="108"/>
              <w:jc w:val="both"/>
            </w:pPr>
            <w:r>
              <w:rPr>
                <w:rFonts w:ascii="Arial" w:eastAsia="Arial" w:hAnsi="Arial" w:cs="Arial"/>
                <w:sz w:val="24"/>
              </w:rPr>
              <w:t xml:space="preserve">Children and young people who </w:t>
            </w:r>
            <w:r>
              <w:rPr>
                <w:rFonts w:ascii="Arial" w:eastAsia="Arial" w:hAnsi="Arial" w:cs="Arial"/>
                <w:i/>
                <w:sz w:val="24"/>
              </w:rPr>
              <w:t>live with someone who is clinically vulnerable</w:t>
            </w:r>
            <w:r>
              <w:rPr>
                <w:rFonts w:ascii="Arial" w:eastAsia="Arial" w:hAnsi="Arial" w:cs="Arial"/>
                <w:sz w:val="24"/>
              </w:rPr>
              <w:t xml:space="preserve"> and including those who are pregnant, can attend. </w:t>
            </w:r>
          </w:p>
          <w:p w14:paraId="361F3A52" w14:textId="77777777" w:rsidR="00D7178D" w:rsidRDefault="00FC2728">
            <w:pPr>
              <w:ind w:left="108"/>
            </w:pPr>
            <w:r>
              <w:rPr>
                <w:rFonts w:ascii="Arial" w:eastAsia="Arial" w:hAnsi="Arial" w:cs="Arial"/>
                <w:sz w:val="24"/>
              </w:rPr>
              <w:t xml:space="preserve"> </w:t>
            </w:r>
          </w:p>
          <w:p w14:paraId="670D3EB1" w14:textId="77777777" w:rsidR="00D7178D" w:rsidRDefault="00FC2728">
            <w:pPr>
              <w:spacing w:line="241" w:lineRule="auto"/>
              <w:ind w:left="108"/>
            </w:pPr>
            <w:r>
              <w:rPr>
                <w:rFonts w:ascii="Arial" w:eastAsia="Arial" w:hAnsi="Arial" w:cs="Arial"/>
                <w:sz w:val="24"/>
              </w:rPr>
              <w:t xml:space="preserve">The definition of </w:t>
            </w:r>
            <w:r>
              <w:rPr>
                <w:rFonts w:ascii="Arial" w:eastAsia="Arial" w:hAnsi="Arial" w:cs="Arial"/>
                <w:i/>
                <w:sz w:val="24"/>
              </w:rPr>
              <w:t>clinically extremely vulnerable</w:t>
            </w:r>
            <w:r>
              <w:rPr>
                <w:rFonts w:ascii="Arial" w:eastAsia="Arial" w:hAnsi="Arial" w:cs="Arial"/>
                <w:sz w:val="24"/>
              </w:rPr>
              <w:t xml:space="preserve"> and </w:t>
            </w:r>
            <w:r>
              <w:rPr>
                <w:rFonts w:ascii="Arial" w:eastAsia="Arial" w:hAnsi="Arial" w:cs="Arial"/>
                <w:i/>
                <w:sz w:val="24"/>
              </w:rPr>
              <w:t>clinically vulnerable</w:t>
            </w:r>
            <w:r>
              <w:rPr>
                <w:rFonts w:ascii="Arial" w:eastAsia="Arial" w:hAnsi="Arial" w:cs="Arial"/>
                <w:sz w:val="24"/>
              </w:rPr>
              <w:t xml:space="preserve"> can be found at </w:t>
            </w:r>
            <w:hyperlink r:id="rId37">
              <w:r>
                <w:rPr>
                  <w:rFonts w:ascii="Arial" w:eastAsia="Arial" w:hAnsi="Arial" w:cs="Arial"/>
                  <w:color w:val="0563C1"/>
                  <w:sz w:val="24"/>
                  <w:u w:val="single" w:color="0563C1"/>
                </w:rPr>
                <w:t>https://www.nhs.uk/conditions/coronavirus</w:t>
              </w:r>
            </w:hyperlink>
            <w:hyperlink r:id="rId38">
              <w:r>
                <w:rPr>
                  <w:rFonts w:ascii="Arial" w:eastAsia="Arial" w:hAnsi="Arial" w:cs="Arial"/>
                  <w:color w:val="0563C1"/>
                  <w:sz w:val="24"/>
                  <w:u w:val="single" w:color="0563C1"/>
                </w:rPr>
                <w:t>-</w:t>
              </w:r>
            </w:hyperlink>
            <w:hyperlink r:id="rId39">
              <w:r>
                <w:rPr>
                  <w:rFonts w:ascii="Arial" w:eastAsia="Arial" w:hAnsi="Arial" w:cs="Arial"/>
                  <w:color w:val="0563C1"/>
                  <w:sz w:val="24"/>
                  <w:u w:val="single" w:color="0563C1"/>
                </w:rPr>
                <w:t>covid</w:t>
              </w:r>
            </w:hyperlink>
            <w:hyperlink r:id="rId40">
              <w:r>
                <w:rPr>
                  <w:rFonts w:ascii="Arial" w:eastAsia="Arial" w:hAnsi="Arial" w:cs="Arial"/>
                  <w:color w:val="0563C1"/>
                  <w:sz w:val="24"/>
                  <w:u w:val="single" w:color="0563C1"/>
                </w:rPr>
                <w:t>-</w:t>
              </w:r>
            </w:hyperlink>
            <w:hyperlink r:id="rId41">
              <w:r>
                <w:rPr>
                  <w:rFonts w:ascii="Arial" w:eastAsia="Arial" w:hAnsi="Arial" w:cs="Arial"/>
                  <w:color w:val="0563C1"/>
                  <w:sz w:val="24"/>
                  <w:u w:val="single" w:color="0563C1"/>
                </w:rPr>
                <w:t>19/people</w:t>
              </w:r>
            </w:hyperlink>
            <w:hyperlink r:id="rId42">
              <w:r>
                <w:rPr>
                  <w:rFonts w:ascii="Arial" w:eastAsia="Arial" w:hAnsi="Arial" w:cs="Arial"/>
                  <w:color w:val="0563C1"/>
                  <w:sz w:val="24"/>
                  <w:u w:val="single" w:color="0563C1"/>
                </w:rPr>
                <w:t>-</w:t>
              </w:r>
            </w:hyperlink>
            <w:hyperlink r:id="rId43">
              <w:r>
                <w:rPr>
                  <w:rFonts w:ascii="Arial" w:eastAsia="Arial" w:hAnsi="Arial" w:cs="Arial"/>
                  <w:color w:val="0563C1"/>
                  <w:sz w:val="24"/>
                  <w:u w:val="single" w:color="0563C1"/>
                </w:rPr>
                <w:t>at</w:t>
              </w:r>
            </w:hyperlink>
            <w:hyperlink r:id="rId44">
              <w:r>
                <w:rPr>
                  <w:rFonts w:ascii="Arial" w:eastAsia="Arial" w:hAnsi="Arial" w:cs="Arial"/>
                  <w:color w:val="0563C1"/>
                  <w:sz w:val="24"/>
                  <w:u w:val="single" w:color="0563C1"/>
                </w:rPr>
                <w:t>-</w:t>
              </w:r>
            </w:hyperlink>
            <w:hyperlink r:id="rId45">
              <w:r>
                <w:rPr>
                  <w:rFonts w:ascii="Arial" w:eastAsia="Arial" w:hAnsi="Arial" w:cs="Arial"/>
                  <w:color w:val="0563C1"/>
                  <w:sz w:val="24"/>
                  <w:u w:val="single" w:color="0563C1"/>
                </w:rPr>
                <w:t>higher</w:t>
              </w:r>
            </w:hyperlink>
            <w:hyperlink r:id="rId46">
              <w:r>
                <w:rPr>
                  <w:rFonts w:ascii="Arial" w:eastAsia="Arial" w:hAnsi="Arial" w:cs="Arial"/>
                  <w:color w:val="0563C1"/>
                  <w:sz w:val="24"/>
                  <w:u w:val="single" w:color="0563C1"/>
                </w:rPr>
                <w:t>-</w:t>
              </w:r>
            </w:hyperlink>
            <w:hyperlink r:id="rId47">
              <w:r>
                <w:rPr>
                  <w:rFonts w:ascii="Arial" w:eastAsia="Arial" w:hAnsi="Arial" w:cs="Arial"/>
                  <w:color w:val="0563C1"/>
                  <w:sz w:val="24"/>
                  <w:u w:val="single" w:color="0563C1"/>
                </w:rPr>
                <w:t>risk</w:t>
              </w:r>
            </w:hyperlink>
            <w:hyperlink r:id="rId48">
              <w:r>
                <w:rPr>
                  <w:rFonts w:ascii="Arial" w:eastAsia="Arial" w:hAnsi="Arial" w:cs="Arial"/>
                  <w:color w:val="0563C1"/>
                  <w:sz w:val="24"/>
                  <w:u w:val="single" w:color="0563C1"/>
                </w:rPr>
                <w:t>-</w:t>
              </w:r>
            </w:hyperlink>
            <w:hyperlink r:id="rId49">
              <w:r>
                <w:rPr>
                  <w:rFonts w:ascii="Arial" w:eastAsia="Arial" w:hAnsi="Arial" w:cs="Arial"/>
                  <w:color w:val="0563C1"/>
                  <w:sz w:val="24"/>
                  <w:u w:val="single" w:color="0563C1"/>
                </w:rPr>
                <w:t>from</w:t>
              </w:r>
            </w:hyperlink>
            <w:hyperlink r:id="rId50">
              <w:r>
                <w:rPr>
                  <w:rFonts w:ascii="Arial" w:eastAsia="Arial" w:hAnsi="Arial" w:cs="Arial"/>
                  <w:color w:val="0563C1"/>
                  <w:sz w:val="24"/>
                  <w:u w:val="single" w:color="0563C1"/>
                </w:rPr>
                <w:t>-</w:t>
              </w:r>
            </w:hyperlink>
            <w:hyperlink r:id="rId51">
              <w:r>
                <w:rPr>
                  <w:rFonts w:ascii="Arial" w:eastAsia="Arial" w:hAnsi="Arial" w:cs="Arial"/>
                  <w:color w:val="0563C1"/>
                  <w:sz w:val="24"/>
                  <w:u w:val="single" w:color="0563C1"/>
                </w:rPr>
                <w:t>coronavirus/whos</w:t>
              </w:r>
            </w:hyperlink>
            <w:hyperlink r:id="rId52">
              <w:r>
                <w:rPr>
                  <w:rFonts w:ascii="Arial" w:eastAsia="Arial" w:hAnsi="Arial" w:cs="Arial"/>
                  <w:color w:val="0563C1"/>
                  <w:sz w:val="24"/>
                  <w:u w:val="single" w:color="0563C1"/>
                </w:rPr>
                <w:t>-</w:t>
              </w:r>
            </w:hyperlink>
            <w:hyperlink r:id="rId53">
              <w:r>
                <w:rPr>
                  <w:rFonts w:ascii="Arial" w:eastAsia="Arial" w:hAnsi="Arial" w:cs="Arial"/>
                  <w:color w:val="0563C1"/>
                  <w:sz w:val="24"/>
                  <w:u w:val="single" w:color="0563C1"/>
                </w:rPr>
                <w:t>at</w:t>
              </w:r>
            </w:hyperlink>
            <w:hyperlink r:id="rId54"/>
            <w:hyperlink r:id="rId55">
              <w:r>
                <w:rPr>
                  <w:rFonts w:ascii="Arial" w:eastAsia="Arial" w:hAnsi="Arial" w:cs="Arial"/>
                  <w:color w:val="0563C1"/>
                  <w:sz w:val="24"/>
                  <w:u w:val="single" w:color="0563C1"/>
                </w:rPr>
                <w:t>higher</w:t>
              </w:r>
            </w:hyperlink>
            <w:hyperlink r:id="rId56">
              <w:r>
                <w:rPr>
                  <w:rFonts w:ascii="Arial" w:eastAsia="Arial" w:hAnsi="Arial" w:cs="Arial"/>
                  <w:color w:val="0563C1"/>
                  <w:sz w:val="24"/>
                  <w:u w:val="single" w:color="0563C1"/>
                </w:rPr>
                <w:t>-</w:t>
              </w:r>
            </w:hyperlink>
            <w:hyperlink r:id="rId57">
              <w:r>
                <w:rPr>
                  <w:rFonts w:ascii="Arial" w:eastAsia="Arial" w:hAnsi="Arial" w:cs="Arial"/>
                  <w:color w:val="0563C1"/>
                  <w:sz w:val="24"/>
                  <w:u w:val="single" w:color="0563C1"/>
                </w:rPr>
                <w:t>risk</w:t>
              </w:r>
            </w:hyperlink>
            <w:hyperlink r:id="rId58">
              <w:r>
                <w:rPr>
                  <w:rFonts w:ascii="Arial" w:eastAsia="Arial" w:hAnsi="Arial" w:cs="Arial"/>
                  <w:color w:val="0563C1"/>
                  <w:sz w:val="24"/>
                  <w:u w:val="single" w:color="0563C1"/>
                </w:rPr>
                <w:t>-</w:t>
              </w:r>
            </w:hyperlink>
            <w:hyperlink r:id="rId59">
              <w:r>
                <w:rPr>
                  <w:rFonts w:ascii="Arial" w:eastAsia="Arial" w:hAnsi="Arial" w:cs="Arial"/>
                  <w:color w:val="0563C1"/>
                  <w:sz w:val="24"/>
                  <w:u w:val="single" w:color="0563C1"/>
                </w:rPr>
                <w:t>from</w:t>
              </w:r>
            </w:hyperlink>
            <w:hyperlink r:id="rId60">
              <w:r>
                <w:rPr>
                  <w:rFonts w:ascii="Arial" w:eastAsia="Arial" w:hAnsi="Arial" w:cs="Arial"/>
                  <w:color w:val="0563C1"/>
                  <w:sz w:val="24"/>
                  <w:u w:val="single" w:color="0563C1"/>
                </w:rPr>
                <w:t>-</w:t>
              </w:r>
            </w:hyperlink>
            <w:hyperlink r:id="rId61">
              <w:r>
                <w:rPr>
                  <w:rFonts w:ascii="Arial" w:eastAsia="Arial" w:hAnsi="Arial" w:cs="Arial"/>
                  <w:color w:val="0563C1"/>
                  <w:sz w:val="24"/>
                  <w:u w:val="single" w:color="0563C1"/>
                </w:rPr>
                <w:t>coronavirus/</w:t>
              </w:r>
            </w:hyperlink>
            <w:hyperlink r:id="rId62">
              <w:r>
                <w:rPr>
                  <w:rFonts w:ascii="Arial" w:eastAsia="Arial" w:hAnsi="Arial" w:cs="Arial"/>
                  <w:sz w:val="24"/>
                </w:rPr>
                <w:t xml:space="preserve"> </w:t>
              </w:r>
            </w:hyperlink>
            <w:r>
              <w:rPr>
                <w:rFonts w:ascii="Arial" w:eastAsia="Arial" w:hAnsi="Arial" w:cs="Arial"/>
                <w:sz w:val="24"/>
              </w:rPr>
              <w:t xml:space="preserve"> </w:t>
            </w:r>
          </w:p>
          <w:p w14:paraId="022B0384" w14:textId="77777777" w:rsidR="00D7178D" w:rsidRDefault="00FC2728">
            <w:pPr>
              <w:ind w:left="108"/>
            </w:pPr>
            <w:r>
              <w:rPr>
                <w:rFonts w:ascii="Arial" w:eastAsia="Arial" w:hAnsi="Arial" w:cs="Arial"/>
                <w:b/>
                <w:sz w:val="24"/>
              </w:rPr>
              <w:t xml:space="preserve"> </w:t>
            </w:r>
          </w:p>
        </w:tc>
      </w:tr>
    </w:tbl>
    <w:p w14:paraId="7A19F847" w14:textId="77777777" w:rsidR="00D7178D" w:rsidRDefault="00D7178D">
      <w:pPr>
        <w:spacing w:after="0"/>
        <w:ind w:left="-1440" w:right="15398"/>
      </w:pPr>
    </w:p>
    <w:tbl>
      <w:tblPr>
        <w:tblStyle w:val="TableGrid"/>
        <w:tblW w:w="15022" w:type="dxa"/>
        <w:tblInd w:w="5" w:type="dxa"/>
        <w:tblCellMar>
          <w:top w:w="10" w:type="dxa"/>
        </w:tblCellMar>
        <w:tblLook w:val="04A0" w:firstRow="1" w:lastRow="0" w:firstColumn="1" w:lastColumn="0" w:noHBand="0" w:noVBand="1"/>
      </w:tblPr>
      <w:tblGrid>
        <w:gridCol w:w="849"/>
        <w:gridCol w:w="2975"/>
        <w:gridCol w:w="11198"/>
      </w:tblGrid>
      <w:tr w:rsidR="00D7178D" w14:paraId="58459672" w14:textId="77777777" w:rsidTr="0014538F">
        <w:trPr>
          <w:trHeight w:val="286"/>
        </w:trPr>
        <w:tc>
          <w:tcPr>
            <w:tcW w:w="849" w:type="dxa"/>
            <w:tcBorders>
              <w:top w:val="single" w:sz="4" w:space="0" w:color="000000"/>
              <w:left w:val="single" w:sz="4" w:space="0" w:color="000000"/>
              <w:bottom w:val="single" w:sz="4" w:space="0" w:color="000000"/>
              <w:right w:val="single" w:sz="4" w:space="0" w:color="000000"/>
            </w:tcBorders>
          </w:tcPr>
          <w:p w14:paraId="5156C0CA" w14:textId="77777777" w:rsidR="00D7178D" w:rsidRDefault="00FC2728">
            <w:pPr>
              <w:ind w:left="108"/>
            </w:pPr>
            <w:r>
              <w:rPr>
                <w:rFonts w:ascii="Arial" w:eastAsia="Arial" w:hAnsi="Arial" w:cs="Arial"/>
                <w:b/>
                <w:sz w:val="24"/>
              </w:rPr>
              <w:t xml:space="preserve">Ref. </w:t>
            </w:r>
          </w:p>
        </w:tc>
        <w:tc>
          <w:tcPr>
            <w:tcW w:w="2975" w:type="dxa"/>
            <w:tcBorders>
              <w:top w:val="single" w:sz="4" w:space="0" w:color="000000"/>
              <w:left w:val="single" w:sz="4" w:space="0" w:color="000000"/>
              <w:bottom w:val="single" w:sz="4" w:space="0" w:color="000000"/>
              <w:right w:val="single" w:sz="4" w:space="0" w:color="000000"/>
            </w:tcBorders>
          </w:tcPr>
          <w:p w14:paraId="082EEF1C" w14:textId="77777777" w:rsidR="00D7178D" w:rsidRDefault="00FC2728">
            <w:pPr>
              <w:ind w:left="107"/>
            </w:pPr>
            <w:r>
              <w:rPr>
                <w:rFonts w:ascii="Arial" w:eastAsia="Arial" w:hAnsi="Arial" w:cs="Arial"/>
                <w:b/>
                <w:sz w:val="24"/>
              </w:rPr>
              <w:t xml:space="preserve">Question </w:t>
            </w:r>
          </w:p>
        </w:tc>
        <w:tc>
          <w:tcPr>
            <w:tcW w:w="11198" w:type="dxa"/>
            <w:tcBorders>
              <w:top w:val="single" w:sz="4" w:space="0" w:color="000000"/>
              <w:left w:val="single" w:sz="4" w:space="0" w:color="000000"/>
              <w:bottom w:val="single" w:sz="4" w:space="0" w:color="000000"/>
              <w:right w:val="single" w:sz="4" w:space="0" w:color="000000"/>
            </w:tcBorders>
          </w:tcPr>
          <w:p w14:paraId="0B97C3F7" w14:textId="77777777" w:rsidR="00D7178D" w:rsidRDefault="00FC2728">
            <w:pPr>
              <w:ind w:left="108"/>
            </w:pPr>
            <w:r>
              <w:rPr>
                <w:rFonts w:ascii="Arial" w:eastAsia="Arial" w:hAnsi="Arial" w:cs="Arial"/>
                <w:b/>
                <w:sz w:val="24"/>
              </w:rPr>
              <w:t xml:space="preserve">Response(s) </w:t>
            </w:r>
          </w:p>
        </w:tc>
      </w:tr>
      <w:tr w:rsidR="00D7178D" w14:paraId="3CAB5B33" w14:textId="77777777" w:rsidTr="0014538F">
        <w:trPr>
          <w:trHeight w:val="2498"/>
        </w:trPr>
        <w:tc>
          <w:tcPr>
            <w:tcW w:w="849" w:type="dxa"/>
            <w:tcBorders>
              <w:top w:val="single" w:sz="4" w:space="0" w:color="000000"/>
              <w:left w:val="single" w:sz="4" w:space="0" w:color="000000"/>
              <w:bottom w:val="single" w:sz="4" w:space="0" w:color="000000"/>
              <w:right w:val="single" w:sz="4" w:space="0" w:color="000000"/>
            </w:tcBorders>
          </w:tcPr>
          <w:p w14:paraId="00A98AB4" w14:textId="77777777" w:rsidR="00D7178D" w:rsidRDefault="00D7178D"/>
        </w:tc>
        <w:tc>
          <w:tcPr>
            <w:tcW w:w="2975" w:type="dxa"/>
            <w:tcBorders>
              <w:top w:val="single" w:sz="4" w:space="0" w:color="000000"/>
              <w:left w:val="single" w:sz="4" w:space="0" w:color="000000"/>
              <w:bottom w:val="single" w:sz="4" w:space="0" w:color="000000"/>
              <w:right w:val="single" w:sz="4" w:space="0" w:color="000000"/>
            </w:tcBorders>
          </w:tcPr>
          <w:p w14:paraId="033AD577" w14:textId="77777777" w:rsidR="00D7178D" w:rsidRDefault="00D7178D"/>
        </w:tc>
        <w:tc>
          <w:tcPr>
            <w:tcW w:w="11198" w:type="dxa"/>
            <w:tcBorders>
              <w:top w:val="single" w:sz="4" w:space="0" w:color="000000"/>
              <w:left w:val="single" w:sz="4" w:space="0" w:color="000000"/>
              <w:bottom w:val="single" w:sz="4" w:space="0" w:color="000000"/>
              <w:right w:val="single" w:sz="4" w:space="0" w:color="000000"/>
            </w:tcBorders>
          </w:tcPr>
          <w:p w14:paraId="031BE0F2" w14:textId="77777777" w:rsidR="00D7178D" w:rsidRDefault="00FC2728">
            <w:pPr>
              <w:spacing w:line="241" w:lineRule="auto"/>
              <w:ind w:left="108"/>
            </w:pPr>
            <w:r>
              <w:rPr>
                <w:rFonts w:ascii="Arial" w:eastAsia="Arial" w:hAnsi="Arial" w:cs="Arial"/>
                <w:sz w:val="24"/>
              </w:rPr>
              <w:t xml:space="preserve">Guidance on </w:t>
            </w:r>
            <w:r>
              <w:rPr>
                <w:rFonts w:ascii="Arial" w:eastAsia="Arial" w:hAnsi="Arial" w:cs="Arial"/>
                <w:i/>
                <w:sz w:val="24"/>
              </w:rPr>
              <w:t>shielding and protecting people who are</w:t>
            </w:r>
            <w:r>
              <w:rPr>
                <w:rFonts w:ascii="Arial" w:eastAsia="Arial" w:hAnsi="Arial" w:cs="Arial"/>
                <w:sz w:val="24"/>
              </w:rPr>
              <w:t xml:space="preserve"> </w:t>
            </w:r>
            <w:r>
              <w:rPr>
                <w:rFonts w:ascii="Arial" w:eastAsia="Arial" w:hAnsi="Arial" w:cs="Arial"/>
                <w:i/>
                <w:sz w:val="24"/>
              </w:rPr>
              <w:t>clinically extremely vulnerable</w:t>
            </w:r>
            <w:r>
              <w:rPr>
                <w:rFonts w:ascii="Arial" w:eastAsia="Arial" w:hAnsi="Arial" w:cs="Arial"/>
                <w:sz w:val="24"/>
              </w:rPr>
              <w:t xml:space="preserve"> can be found at </w:t>
            </w:r>
            <w:hyperlink r:id="rId63">
              <w:r>
                <w:rPr>
                  <w:rFonts w:ascii="Arial" w:eastAsia="Arial" w:hAnsi="Arial" w:cs="Arial"/>
                  <w:color w:val="0563C1"/>
                  <w:sz w:val="24"/>
                  <w:u w:val="single" w:color="0563C1"/>
                </w:rPr>
                <w:t>https://www.gov.uk/government/publications/guidance</w:t>
              </w:r>
            </w:hyperlink>
            <w:hyperlink r:id="rId64">
              <w:r>
                <w:rPr>
                  <w:rFonts w:ascii="Arial" w:eastAsia="Arial" w:hAnsi="Arial" w:cs="Arial"/>
                  <w:color w:val="0563C1"/>
                  <w:sz w:val="24"/>
                  <w:u w:val="single" w:color="0563C1"/>
                </w:rPr>
                <w:t>-</w:t>
              </w:r>
            </w:hyperlink>
            <w:hyperlink r:id="rId65">
              <w:r>
                <w:rPr>
                  <w:rFonts w:ascii="Arial" w:eastAsia="Arial" w:hAnsi="Arial" w:cs="Arial"/>
                  <w:color w:val="0563C1"/>
                  <w:sz w:val="24"/>
                  <w:u w:val="single" w:color="0563C1"/>
                </w:rPr>
                <w:t>on</w:t>
              </w:r>
            </w:hyperlink>
            <w:hyperlink r:id="rId66">
              <w:r>
                <w:rPr>
                  <w:rFonts w:ascii="Arial" w:eastAsia="Arial" w:hAnsi="Arial" w:cs="Arial"/>
                  <w:color w:val="0563C1"/>
                  <w:sz w:val="24"/>
                  <w:u w:val="single" w:color="0563C1"/>
                </w:rPr>
                <w:t>-</w:t>
              </w:r>
            </w:hyperlink>
            <w:hyperlink r:id="rId67">
              <w:r>
                <w:rPr>
                  <w:rFonts w:ascii="Arial" w:eastAsia="Arial" w:hAnsi="Arial" w:cs="Arial"/>
                  <w:color w:val="0563C1"/>
                  <w:sz w:val="24"/>
                  <w:u w:val="single" w:color="0563C1"/>
                </w:rPr>
                <w:t>shielding</w:t>
              </w:r>
            </w:hyperlink>
            <w:hyperlink r:id="rId68">
              <w:r>
                <w:rPr>
                  <w:rFonts w:ascii="Arial" w:eastAsia="Arial" w:hAnsi="Arial" w:cs="Arial"/>
                  <w:color w:val="0563C1"/>
                  <w:sz w:val="24"/>
                  <w:u w:val="single" w:color="0563C1"/>
                </w:rPr>
                <w:t>-</w:t>
              </w:r>
            </w:hyperlink>
            <w:hyperlink r:id="rId69">
              <w:r>
                <w:rPr>
                  <w:rFonts w:ascii="Arial" w:eastAsia="Arial" w:hAnsi="Arial" w:cs="Arial"/>
                  <w:color w:val="0563C1"/>
                  <w:sz w:val="24"/>
                  <w:u w:val="single" w:color="0563C1"/>
                </w:rPr>
                <w:t>and</w:t>
              </w:r>
            </w:hyperlink>
            <w:hyperlink r:id="rId70">
              <w:r>
                <w:rPr>
                  <w:rFonts w:ascii="Arial" w:eastAsia="Arial" w:hAnsi="Arial" w:cs="Arial"/>
                  <w:color w:val="0563C1"/>
                  <w:sz w:val="24"/>
                  <w:u w:val="single" w:color="0563C1"/>
                </w:rPr>
                <w:t>-</w:t>
              </w:r>
            </w:hyperlink>
            <w:hyperlink r:id="rId71">
              <w:r>
                <w:rPr>
                  <w:rFonts w:ascii="Arial" w:eastAsia="Arial" w:hAnsi="Arial" w:cs="Arial"/>
                  <w:color w:val="0563C1"/>
                  <w:sz w:val="24"/>
                  <w:u w:val="single" w:color="0563C1"/>
                </w:rPr>
                <w:t>protecting</w:t>
              </w:r>
            </w:hyperlink>
            <w:hyperlink r:id="rId72">
              <w:r>
                <w:rPr>
                  <w:rFonts w:ascii="Arial" w:eastAsia="Arial" w:hAnsi="Arial" w:cs="Arial"/>
                  <w:color w:val="0563C1"/>
                  <w:sz w:val="24"/>
                  <w:u w:val="single" w:color="0563C1"/>
                </w:rPr>
                <w:t>-</w:t>
              </w:r>
            </w:hyperlink>
            <w:hyperlink r:id="rId73">
              <w:r>
                <w:rPr>
                  <w:rFonts w:ascii="Arial" w:eastAsia="Arial" w:hAnsi="Arial" w:cs="Arial"/>
                  <w:color w:val="0563C1"/>
                  <w:sz w:val="24"/>
                  <w:u w:val="single" w:color="0563C1"/>
                </w:rPr>
                <w:t>extremely</w:t>
              </w:r>
            </w:hyperlink>
            <w:hyperlink r:id="rId74"/>
            <w:hyperlink r:id="rId75">
              <w:r>
                <w:rPr>
                  <w:rFonts w:ascii="Arial" w:eastAsia="Arial" w:hAnsi="Arial" w:cs="Arial"/>
                  <w:color w:val="0563C1"/>
                  <w:sz w:val="24"/>
                  <w:u w:val="single" w:color="0563C1"/>
                </w:rPr>
                <w:t>vulnerable</w:t>
              </w:r>
            </w:hyperlink>
            <w:hyperlink r:id="rId76">
              <w:r>
                <w:rPr>
                  <w:rFonts w:ascii="Arial" w:eastAsia="Arial" w:hAnsi="Arial" w:cs="Arial"/>
                  <w:color w:val="0563C1"/>
                  <w:sz w:val="24"/>
                  <w:u w:val="single" w:color="0563C1"/>
                </w:rPr>
                <w:t>-</w:t>
              </w:r>
            </w:hyperlink>
            <w:hyperlink r:id="rId77">
              <w:r>
                <w:rPr>
                  <w:rFonts w:ascii="Arial" w:eastAsia="Arial" w:hAnsi="Arial" w:cs="Arial"/>
                  <w:color w:val="0563C1"/>
                  <w:sz w:val="24"/>
                  <w:u w:val="single" w:color="0563C1"/>
                </w:rPr>
                <w:t>persons</w:t>
              </w:r>
            </w:hyperlink>
            <w:hyperlink r:id="rId78">
              <w:r>
                <w:rPr>
                  <w:rFonts w:ascii="Arial" w:eastAsia="Arial" w:hAnsi="Arial" w:cs="Arial"/>
                  <w:color w:val="0563C1"/>
                  <w:sz w:val="24"/>
                  <w:u w:val="single" w:color="0563C1"/>
                </w:rPr>
                <w:t>-</w:t>
              </w:r>
            </w:hyperlink>
            <w:hyperlink r:id="rId79">
              <w:r>
                <w:rPr>
                  <w:rFonts w:ascii="Arial" w:eastAsia="Arial" w:hAnsi="Arial" w:cs="Arial"/>
                  <w:color w:val="0563C1"/>
                  <w:sz w:val="24"/>
                  <w:u w:val="single" w:color="0563C1"/>
                </w:rPr>
                <w:t>from</w:t>
              </w:r>
            </w:hyperlink>
            <w:hyperlink r:id="rId80">
              <w:r>
                <w:rPr>
                  <w:rFonts w:ascii="Arial" w:eastAsia="Arial" w:hAnsi="Arial" w:cs="Arial"/>
                  <w:color w:val="0563C1"/>
                  <w:sz w:val="24"/>
                  <w:u w:val="single" w:color="0563C1"/>
                </w:rPr>
                <w:t>-</w:t>
              </w:r>
            </w:hyperlink>
            <w:hyperlink r:id="rId81">
              <w:r>
                <w:rPr>
                  <w:rFonts w:ascii="Arial" w:eastAsia="Arial" w:hAnsi="Arial" w:cs="Arial"/>
                  <w:color w:val="0563C1"/>
                  <w:sz w:val="24"/>
                  <w:u w:val="single" w:color="0563C1"/>
                </w:rPr>
                <w:t>covid</w:t>
              </w:r>
            </w:hyperlink>
            <w:hyperlink r:id="rId82">
              <w:r>
                <w:rPr>
                  <w:rFonts w:ascii="Arial" w:eastAsia="Arial" w:hAnsi="Arial" w:cs="Arial"/>
                  <w:color w:val="0563C1"/>
                  <w:sz w:val="24"/>
                  <w:u w:val="single" w:color="0563C1"/>
                </w:rPr>
                <w:t>-</w:t>
              </w:r>
            </w:hyperlink>
            <w:hyperlink r:id="rId83">
              <w:r>
                <w:rPr>
                  <w:rFonts w:ascii="Arial" w:eastAsia="Arial" w:hAnsi="Arial" w:cs="Arial"/>
                  <w:color w:val="0563C1"/>
                  <w:sz w:val="24"/>
                  <w:u w:val="single" w:color="0563C1"/>
                </w:rPr>
                <w:t>19/guidance</w:t>
              </w:r>
            </w:hyperlink>
            <w:hyperlink r:id="rId84">
              <w:r>
                <w:rPr>
                  <w:rFonts w:ascii="Arial" w:eastAsia="Arial" w:hAnsi="Arial" w:cs="Arial"/>
                  <w:color w:val="0563C1"/>
                  <w:sz w:val="24"/>
                  <w:u w:val="single" w:color="0563C1"/>
                </w:rPr>
                <w:t>-</w:t>
              </w:r>
            </w:hyperlink>
            <w:hyperlink r:id="rId85">
              <w:r>
                <w:rPr>
                  <w:rFonts w:ascii="Arial" w:eastAsia="Arial" w:hAnsi="Arial" w:cs="Arial"/>
                  <w:color w:val="0563C1"/>
                  <w:sz w:val="24"/>
                  <w:u w:val="single" w:color="0563C1"/>
                </w:rPr>
                <w:t>on</w:t>
              </w:r>
            </w:hyperlink>
            <w:hyperlink r:id="rId86">
              <w:r>
                <w:rPr>
                  <w:rFonts w:ascii="Arial" w:eastAsia="Arial" w:hAnsi="Arial" w:cs="Arial"/>
                  <w:color w:val="0563C1"/>
                  <w:sz w:val="24"/>
                  <w:u w:val="single" w:color="0563C1"/>
                </w:rPr>
                <w:t>-</w:t>
              </w:r>
            </w:hyperlink>
            <w:hyperlink r:id="rId87">
              <w:r>
                <w:rPr>
                  <w:rFonts w:ascii="Arial" w:eastAsia="Arial" w:hAnsi="Arial" w:cs="Arial"/>
                  <w:color w:val="0563C1"/>
                  <w:sz w:val="24"/>
                  <w:u w:val="single" w:color="0563C1"/>
                </w:rPr>
                <w:t>shielding</w:t>
              </w:r>
            </w:hyperlink>
            <w:hyperlink r:id="rId88">
              <w:r>
                <w:rPr>
                  <w:rFonts w:ascii="Arial" w:eastAsia="Arial" w:hAnsi="Arial" w:cs="Arial"/>
                  <w:color w:val="0563C1"/>
                  <w:sz w:val="24"/>
                  <w:u w:val="single" w:color="0563C1"/>
                </w:rPr>
                <w:t>-</w:t>
              </w:r>
            </w:hyperlink>
            <w:hyperlink r:id="rId89">
              <w:r>
                <w:rPr>
                  <w:rFonts w:ascii="Arial" w:eastAsia="Arial" w:hAnsi="Arial" w:cs="Arial"/>
                  <w:color w:val="0563C1"/>
                  <w:sz w:val="24"/>
                  <w:u w:val="single" w:color="0563C1"/>
                </w:rPr>
                <w:t>and</w:t>
              </w:r>
            </w:hyperlink>
            <w:hyperlink r:id="rId90">
              <w:r>
                <w:rPr>
                  <w:rFonts w:ascii="Arial" w:eastAsia="Arial" w:hAnsi="Arial" w:cs="Arial"/>
                  <w:color w:val="0563C1"/>
                  <w:sz w:val="24"/>
                  <w:u w:val="single" w:color="0563C1"/>
                </w:rPr>
                <w:t>-</w:t>
              </w:r>
            </w:hyperlink>
            <w:hyperlink r:id="rId91">
              <w:r>
                <w:rPr>
                  <w:rFonts w:ascii="Arial" w:eastAsia="Arial" w:hAnsi="Arial" w:cs="Arial"/>
                  <w:color w:val="0563C1"/>
                  <w:sz w:val="24"/>
                  <w:u w:val="single" w:color="0563C1"/>
                </w:rPr>
                <w:t>protecting</w:t>
              </w:r>
            </w:hyperlink>
            <w:hyperlink r:id="rId92">
              <w:r>
                <w:rPr>
                  <w:rFonts w:ascii="Arial" w:eastAsia="Arial" w:hAnsi="Arial" w:cs="Arial"/>
                  <w:color w:val="0563C1"/>
                  <w:sz w:val="24"/>
                  <w:u w:val="single" w:color="0563C1"/>
                </w:rPr>
                <w:t>-</w:t>
              </w:r>
            </w:hyperlink>
            <w:hyperlink r:id="rId93">
              <w:r>
                <w:rPr>
                  <w:rFonts w:ascii="Arial" w:eastAsia="Arial" w:hAnsi="Arial" w:cs="Arial"/>
                  <w:color w:val="0563C1"/>
                  <w:sz w:val="24"/>
                  <w:u w:val="single" w:color="0563C1"/>
                </w:rPr>
                <w:t>extremely</w:t>
              </w:r>
            </w:hyperlink>
            <w:hyperlink r:id="rId94">
              <w:r>
                <w:rPr>
                  <w:rFonts w:ascii="Arial" w:eastAsia="Arial" w:hAnsi="Arial" w:cs="Arial"/>
                  <w:color w:val="0563C1"/>
                  <w:sz w:val="24"/>
                  <w:u w:val="single" w:color="0563C1"/>
                </w:rPr>
                <w:t>-</w:t>
              </w:r>
            </w:hyperlink>
            <w:hyperlink r:id="rId95">
              <w:r>
                <w:rPr>
                  <w:rFonts w:ascii="Arial" w:eastAsia="Arial" w:hAnsi="Arial" w:cs="Arial"/>
                  <w:color w:val="0563C1"/>
                  <w:sz w:val="24"/>
                  <w:u w:val="single" w:color="0563C1"/>
                </w:rPr>
                <w:t>vulnerable</w:t>
              </w:r>
            </w:hyperlink>
            <w:hyperlink r:id="rId96">
              <w:r>
                <w:rPr>
                  <w:rFonts w:ascii="Arial" w:eastAsia="Arial" w:hAnsi="Arial" w:cs="Arial"/>
                  <w:color w:val="0563C1"/>
                  <w:sz w:val="24"/>
                  <w:u w:val="single" w:color="0563C1"/>
                </w:rPr>
                <w:t>-</w:t>
              </w:r>
            </w:hyperlink>
            <w:hyperlink r:id="rId97">
              <w:r>
                <w:rPr>
                  <w:rFonts w:ascii="Arial" w:eastAsia="Arial" w:hAnsi="Arial" w:cs="Arial"/>
                  <w:color w:val="0563C1"/>
                  <w:sz w:val="24"/>
                  <w:u w:val="single" w:color="0563C1"/>
                </w:rPr>
                <w:t>persons</w:t>
              </w:r>
            </w:hyperlink>
            <w:hyperlink r:id="rId98"/>
            <w:hyperlink r:id="rId99">
              <w:r>
                <w:rPr>
                  <w:rFonts w:ascii="Arial" w:eastAsia="Arial" w:hAnsi="Arial" w:cs="Arial"/>
                  <w:color w:val="0563C1"/>
                  <w:sz w:val="24"/>
                  <w:u w:val="single" w:color="0563C1"/>
                </w:rPr>
                <w:t>from</w:t>
              </w:r>
            </w:hyperlink>
            <w:hyperlink r:id="rId100">
              <w:r>
                <w:rPr>
                  <w:rFonts w:ascii="Arial" w:eastAsia="Arial" w:hAnsi="Arial" w:cs="Arial"/>
                  <w:color w:val="0563C1"/>
                  <w:sz w:val="24"/>
                  <w:u w:val="single" w:color="0563C1"/>
                </w:rPr>
                <w:t>-</w:t>
              </w:r>
            </w:hyperlink>
            <w:hyperlink r:id="rId101">
              <w:r>
                <w:rPr>
                  <w:rFonts w:ascii="Arial" w:eastAsia="Arial" w:hAnsi="Arial" w:cs="Arial"/>
                  <w:color w:val="0563C1"/>
                  <w:sz w:val="24"/>
                  <w:u w:val="single" w:color="0563C1"/>
                </w:rPr>
                <w:t>covid</w:t>
              </w:r>
            </w:hyperlink>
            <w:hyperlink r:id="rId102">
              <w:r>
                <w:rPr>
                  <w:rFonts w:ascii="Arial" w:eastAsia="Arial" w:hAnsi="Arial" w:cs="Arial"/>
                  <w:color w:val="0563C1"/>
                  <w:sz w:val="24"/>
                  <w:u w:val="single" w:color="0563C1"/>
                </w:rPr>
                <w:t>-</w:t>
              </w:r>
            </w:hyperlink>
            <w:hyperlink r:id="rId103">
              <w:r>
                <w:rPr>
                  <w:rFonts w:ascii="Arial" w:eastAsia="Arial" w:hAnsi="Arial" w:cs="Arial"/>
                  <w:color w:val="0563C1"/>
                  <w:sz w:val="24"/>
                  <w:u w:val="single" w:color="0563C1"/>
                </w:rPr>
                <w:t>19</w:t>
              </w:r>
            </w:hyperlink>
            <w:hyperlink r:id="rId104">
              <w:r>
                <w:rPr>
                  <w:rFonts w:ascii="Arial" w:eastAsia="Arial" w:hAnsi="Arial" w:cs="Arial"/>
                  <w:sz w:val="24"/>
                </w:rPr>
                <w:t xml:space="preserve"> </w:t>
              </w:r>
            </w:hyperlink>
            <w:r>
              <w:rPr>
                <w:rFonts w:ascii="Arial" w:eastAsia="Arial" w:hAnsi="Arial" w:cs="Arial"/>
                <w:b/>
                <w:sz w:val="24"/>
              </w:rPr>
              <w:t xml:space="preserve"> </w:t>
            </w:r>
          </w:p>
          <w:p w14:paraId="5F91510E" w14:textId="77777777" w:rsidR="00D7178D" w:rsidRDefault="00FC2728">
            <w:pPr>
              <w:ind w:left="108"/>
            </w:pPr>
            <w:r>
              <w:rPr>
                <w:rFonts w:ascii="Arial" w:eastAsia="Arial" w:hAnsi="Arial" w:cs="Arial"/>
                <w:b/>
                <w:sz w:val="24"/>
              </w:rPr>
              <w:t xml:space="preserve"> </w:t>
            </w:r>
          </w:p>
          <w:p w14:paraId="64DF6CEF" w14:textId="77777777" w:rsidR="00D7178D" w:rsidRDefault="00FC2728">
            <w:pPr>
              <w:ind w:left="108"/>
            </w:pPr>
            <w:r>
              <w:rPr>
                <w:rFonts w:ascii="Arial" w:eastAsia="Arial" w:hAnsi="Arial" w:cs="Arial"/>
                <w:sz w:val="24"/>
              </w:rPr>
              <w:t xml:space="preserve">Guidance on staying alert and safe (social distancing) can be found at </w:t>
            </w:r>
          </w:p>
          <w:p w14:paraId="6A62EE4E" w14:textId="77777777" w:rsidR="00D7178D" w:rsidRDefault="004F2139">
            <w:pPr>
              <w:spacing w:line="241" w:lineRule="auto"/>
              <w:ind w:left="108"/>
            </w:pPr>
            <w:hyperlink r:id="rId105">
              <w:r w:rsidR="00FC2728">
                <w:rPr>
                  <w:rFonts w:ascii="Arial" w:eastAsia="Arial" w:hAnsi="Arial" w:cs="Arial"/>
                  <w:color w:val="0563C1"/>
                  <w:sz w:val="24"/>
                  <w:u w:val="single" w:color="0563C1"/>
                </w:rPr>
                <w:t>https://www.gov.uk/government/publications/staying</w:t>
              </w:r>
            </w:hyperlink>
            <w:hyperlink r:id="rId106">
              <w:r w:rsidR="00FC2728">
                <w:rPr>
                  <w:rFonts w:ascii="Arial" w:eastAsia="Arial" w:hAnsi="Arial" w:cs="Arial"/>
                  <w:color w:val="0563C1"/>
                  <w:sz w:val="24"/>
                  <w:u w:val="single" w:color="0563C1"/>
                </w:rPr>
                <w:t>-</w:t>
              </w:r>
            </w:hyperlink>
            <w:hyperlink r:id="rId107">
              <w:r w:rsidR="00FC2728">
                <w:rPr>
                  <w:rFonts w:ascii="Arial" w:eastAsia="Arial" w:hAnsi="Arial" w:cs="Arial"/>
                  <w:color w:val="0563C1"/>
                  <w:sz w:val="24"/>
                  <w:u w:val="single" w:color="0563C1"/>
                </w:rPr>
                <w:t>alert</w:t>
              </w:r>
            </w:hyperlink>
            <w:hyperlink r:id="rId108">
              <w:r w:rsidR="00FC2728">
                <w:rPr>
                  <w:rFonts w:ascii="Arial" w:eastAsia="Arial" w:hAnsi="Arial" w:cs="Arial"/>
                  <w:color w:val="0563C1"/>
                  <w:sz w:val="24"/>
                  <w:u w:val="single" w:color="0563C1"/>
                </w:rPr>
                <w:t>-</w:t>
              </w:r>
            </w:hyperlink>
            <w:hyperlink r:id="rId109">
              <w:r w:rsidR="00FC2728">
                <w:rPr>
                  <w:rFonts w:ascii="Arial" w:eastAsia="Arial" w:hAnsi="Arial" w:cs="Arial"/>
                  <w:color w:val="0563C1"/>
                  <w:sz w:val="24"/>
                  <w:u w:val="single" w:color="0563C1"/>
                </w:rPr>
                <w:t>and</w:t>
              </w:r>
            </w:hyperlink>
            <w:hyperlink r:id="rId110">
              <w:r w:rsidR="00FC2728">
                <w:rPr>
                  <w:rFonts w:ascii="Arial" w:eastAsia="Arial" w:hAnsi="Arial" w:cs="Arial"/>
                  <w:color w:val="0563C1"/>
                  <w:sz w:val="24"/>
                  <w:u w:val="single" w:color="0563C1"/>
                </w:rPr>
                <w:t>-</w:t>
              </w:r>
            </w:hyperlink>
            <w:hyperlink r:id="rId111">
              <w:r w:rsidR="00FC2728">
                <w:rPr>
                  <w:rFonts w:ascii="Arial" w:eastAsia="Arial" w:hAnsi="Arial" w:cs="Arial"/>
                  <w:color w:val="0563C1"/>
                  <w:sz w:val="24"/>
                  <w:u w:val="single" w:color="0563C1"/>
                </w:rPr>
                <w:t>safe</w:t>
              </w:r>
            </w:hyperlink>
            <w:hyperlink r:id="rId112">
              <w:r w:rsidR="00FC2728">
                <w:rPr>
                  <w:rFonts w:ascii="Arial" w:eastAsia="Arial" w:hAnsi="Arial" w:cs="Arial"/>
                  <w:color w:val="0563C1"/>
                  <w:sz w:val="24"/>
                  <w:u w:val="single" w:color="0563C1"/>
                </w:rPr>
                <w:t>-</w:t>
              </w:r>
            </w:hyperlink>
            <w:hyperlink r:id="rId113">
              <w:r w:rsidR="00FC2728">
                <w:rPr>
                  <w:rFonts w:ascii="Arial" w:eastAsia="Arial" w:hAnsi="Arial" w:cs="Arial"/>
                  <w:color w:val="0563C1"/>
                  <w:sz w:val="24"/>
                  <w:u w:val="single" w:color="0563C1"/>
                </w:rPr>
                <w:t>social</w:t>
              </w:r>
            </w:hyperlink>
            <w:hyperlink r:id="rId114">
              <w:r w:rsidR="00FC2728">
                <w:rPr>
                  <w:rFonts w:ascii="Arial" w:eastAsia="Arial" w:hAnsi="Arial" w:cs="Arial"/>
                  <w:color w:val="0563C1"/>
                  <w:sz w:val="24"/>
                  <w:u w:val="single" w:color="0563C1"/>
                </w:rPr>
                <w:t>-</w:t>
              </w:r>
            </w:hyperlink>
            <w:hyperlink r:id="rId115">
              <w:r w:rsidR="00FC2728">
                <w:rPr>
                  <w:rFonts w:ascii="Arial" w:eastAsia="Arial" w:hAnsi="Arial" w:cs="Arial"/>
                  <w:color w:val="0563C1"/>
                  <w:sz w:val="24"/>
                  <w:u w:val="single" w:color="0563C1"/>
                </w:rPr>
                <w:t>distancing/staying</w:t>
              </w:r>
            </w:hyperlink>
            <w:hyperlink r:id="rId116">
              <w:r w:rsidR="00FC2728">
                <w:rPr>
                  <w:rFonts w:ascii="Arial" w:eastAsia="Arial" w:hAnsi="Arial" w:cs="Arial"/>
                  <w:color w:val="0563C1"/>
                  <w:sz w:val="24"/>
                  <w:u w:val="single" w:color="0563C1"/>
                </w:rPr>
                <w:t>-</w:t>
              </w:r>
            </w:hyperlink>
            <w:hyperlink r:id="rId117">
              <w:r w:rsidR="00FC2728">
                <w:rPr>
                  <w:rFonts w:ascii="Arial" w:eastAsia="Arial" w:hAnsi="Arial" w:cs="Arial"/>
                  <w:color w:val="0563C1"/>
                  <w:sz w:val="24"/>
                  <w:u w:val="single" w:color="0563C1"/>
                </w:rPr>
                <w:t>alert</w:t>
              </w:r>
            </w:hyperlink>
            <w:hyperlink r:id="rId118">
              <w:r w:rsidR="00FC2728">
                <w:rPr>
                  <w:rFonts w:ascii="Arial" w:eastAsia="Arial" w:hAnsi="Arial" w:cs="Arial"/>
                  <w:color w:val="0563C1"/>
                  <w:sz w:val="24"/>
                  <w:u w:val="single" w:color="0563C1"/>
                </w:rPr>
                <w:t>-</w:t>
              </w:r>
            </w:hyperlink>
            <w:hyperlink r:id="rId119">
              <w:r w:rsidR="00FC2728">
                <w:rPr>
                  <w:rFonts w:ascii="Arial" w:eastAsia="Arial" w:hAnsi="Arial" w:cs="Arial"/>
                  <w:color w:val="0563C1"/>
                  <w:sz w:val="24"/>
                  <w:u w:val="single" w:color="0563C1"/>
                </w:rPr>
                <w:t>and</w:t>
              </w:r>
            </w:hyperlink>
            <w:hyperlink r:id="rId120"/>
            <w:hyperlink r:id="rId121">
              <w:r w:rsidR="00FC2728">
                <w:rPr>
                  <w:rFonts w:ascii="Arial" w:eastAsia="Arial" w:hAnsi="Arial" w:cs="Arial"/>
                  <w:color w:val="0563C1"/>
                  <w:sz w:val="24"/>
                  <w:u w:val="single" w:color="0563C1"/>
                </w:rPr>
                <w:t>safe</w:t>
              </w:r>
            </w:hyperlink>
            <w:hyperlink r:id="rId122">
              <w:r w:rsidR="00FC2728">
                <w:rPr>
                  <w:rFonts w:ascii="Arial" w:eastAsia="Arial" w:hAnsi="Arial" w:cs="Arial"/>
                  <w:color w:val="0563C1"/>
                  <w:sz w:val="24"/>
                  <w:u w:val="single" w:color="0563C1"/>
                </w:rPr>
                <w:t>-</w:t>
              </w:r>
            </w:hyperlink>
            <w:hyperlink r:id="rId123">
              <w:r w:rsidR="00FC2728">
                <w:rPr>
                  <w:rFonts w:ascii="Arial" w:eastAsia="Arial" w:hAnsi="Arial" w:cs="Arial"/>
                  <w:color w:val="0563C1"/>
                  <w:sz w:val="24"/>
                  <w:u w:val="single" w:color="0563C1"/>
                </w:rPr>
                <w:t>social</w:t>
              </w:r>
            </w:hyperlink>
            <w:hyperlink r:id="rId124">
              <w:r w:rsidR="00FC2728">
                <w:rPr>
                  <w:rFonts w:ascii="Arial" w:eastAsia="Arial" w:hAnsi="Arial" w:cs="Arial"/>
                  <w:color w:val="0563C1"/>
                  <w:sz w:val="24"/>
                  <w:u w:val="single" w:color="0563C1"/>
                </w:rPr>
                <w:t>-</w:t>
              </w:r>
            </w:hyperlink>
            <w:hyperlink r:id="rId125">
              <w:r w:rsidR="00FC2728">
                <w:rPr>
                  <w:rFonts w:ascii="Arial" w:eastAsia="Arial" w:hAnsi="Arial" w:cs="Arial"/>
                  <w:color w:val="0563C1"/>
                  <w:sz w:val="24"/>
                  <w:u w:val="single" w:color="0563C1"/>
                </w:rPr>
                <w:t>distancing</w:t>
              </w:r>
            </w:hyperlink>
            <w:hyperlink r:id="rId126">
              <w:r w:rsidR="00FC2728">
                <w:rPr>
                  <w:rFonts w:ascii="Arial" w:eastAsia="Arial" w:hAnsi="Arial" w:cs="Arial"/>
                  <w:sz w:val="24"/>
                </w:rPr>
                <w:t xml:space="preserve"> </w:t>
              </w:r>
            </w:hyperlink>
            <w:r w:rsidR="00FC2728">
              <w:rPr>
                <w:rFonts w:ascii="Arial" w:eastAsia="Arial" w:hAnsi="Arial" w:cs="Arial"/>
                <w:sz w:val="24"/>
              </w:rPr>
              <w:t xml:space="preserve">  </w:t>
            </w:r>
          </w:p>
          <w:p w14:paraId="705D0C3C" w14:textId="77777777" w:rsidR="00D7178D" w:rsidRDefault="00FC2728">
            <w:pPr>
              <w:ind w:left="108"/>
            </w:pPr>
            <w:r>
              <w:rPr>
                <w:rFonts w:ascii="Arial" w:eastAsia="Arial" w:hAnsi="Arial" w:cs="Arial"/>
                <w:b/>
                <w:sz w:val="24"/>
              </w:rPr>
              <w:t xml:space="preserve"> </w:t>
            </w:r>
          </w:p>
        </w:tc>
      </w:tr>
      <w:tr w:rsidR="00D7178D" w14:paraId="4F59436F" w14:textId="77777777" w:rsidTr="0014538F">
        <w:trPr>
          <w:trHeight w:val="4431"/>
        </w:trPr>
        <w:tc>
          <w:tcPr>
            <w:tcW w:w="849" w:type="dxa"/>
            <w:tcBorders>
              <w:top w:val="single" w:sz="4" w:space="0" w:color="000000"/>
              <w:left w:val="single" w:sz="4" w:space="0" w:color="000000"/>
              <w:bottom w:val="single" w:sz="4" w:space="0" w:color="000000"/>
              <w:right w:val="single" w:sz="4" w:space="0" w:color="000000"/>
            </w:tcBorders>
          </w:tcPr>
          <w:p w14:paraId="14D681AE" w14:textId="77F3C45A" w:rsidR="00D7178D" w:rsidRDefault="00FC2728">
            <w:pPr>
              <w:ind w:right="45"/>
              <w:jc w:val="right"/>
            </w:pPr>
            <w:r>
              <w:rPr>
                <w:rFonts w:ascii="Arial" w:eastAsia="Arial" w:hAnsi="Arial" w:cs="Arial"/>
                <w:b/>
                <w:sz w:val="24"/>
              </w:rPr>
              <w:lastRenderedPageBreak/>
              <w:t>1</w:t>
            </w:r>
            <w:r w:rsidR="00CC5EF6">
              <w:rPr>
                <w:rFonts w:ascii="Arial" w:eastAsia="Arial" w:hAnsi="Arial" w:cs="Arial"/>
                <w:b/>
                <w:sz w:val="24"/>
              </w:rPr>
              <w:t>0</w:t>
            </w:r>
            <w:r>
              <w:rPr>
                <w:rFonts w:ascii="Arial" w:eastAsia="Arial" w:hAnsi="Arial" w:cs="Arial"/>
                <w:b/>
                <w:sz w:val="24"/>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FFFF00"/>
          </w:tcPr>
          <w:p w14:paraId="0439B500" w14:textId="77777777" w:rsidR="00D7178D" w:rsidRDefault="00FC2728">
            <w:pPr>
              <w:ind w:left="107" w:right="106" w:hanging="127"/>
              <w:jc w:val="both"/>
            </w:pPr>
            <w:r>
              <w:rPr>
                <w:rFonts w:ascii="Arial" w:eastAsia="Arial" w:hAnsi="Arial" w:cs="Arial"/>
                <w:b/>
                <w:sz w:val="24"/>
              </w:rPr>
              <w:t xml:space="preserve"> My child has asthma, do I need a letter from the GP to enable them to return to school? </w:t>
            </w:r>
          </w:p>
        </w:tc>
        <w:tc>
          <w:tcPr>
            <w:tcW w:w="11198" w:type="dxa"/>
            <w:tcBorders>
              <w:top w:val="single" w:sz="4" w:space="0" w:color="000000"/>
              <w:left w:val="single" w:sz="4" w:space="0" w:color="000000"/>
              <w:bottom w:val="single" w:sz="4" w:space="0" w:color="000000"/>
              <w:right w:val="single" w:sz="4" w:space="0" w:color="000000"/>
            </w:tcBorders>
            <w:shd w:val="clear" w:color="auto" w:fill="FFFF00"/>
          </w:tcPr>
          <w:p w14:paraId="34E16ABC" w14:textId="77777777" w:rsidR="00D7178D" w:rsidRDefault="00FC2728">
            <w:pPr>
              <w:ind w:left="108"/>
            </w:pPr>
            <w:r>
              <w:rPr>
                <w:rFonts w:ascii="Arial" w:eastAsia="Arial" w:hAnsi="Arial" w:cs="Arial"/>
                <w:sz w:val="24"/>
              </w:rPr>
              <w:t xml:space="preserve">Children with asthma will have been assessed by a medical practitioner and categorised as either: </w:t>
            </w:r>
          </w:p>
          <w:p w14:paraId="46C88ECE" w14:textId="77777777" w:rsidR="00D7178D" w:rsidRDefault="00FC2728">
            <w:pPr>
              <w:ind w:left="108"/>
            </w:pPr>
            <w:r>
              <w:rPr>
                <w:rFonts w:ascii="Arial" w:eastAsia="Arial" w:hAnsi="Arial" w:cs="Arial"/>
                <w:sz w:val="24"/>
              </w:rPr>
              <w:t xml:space="preserve"> </w:t>
            </w:r>
          </w:p>
          <w:p w14:paraId="171B4CE1" w14:textId="77777777" w:rsidR="00D7178D" w:rsidRDefault="00FC2728">
            <w:pPr>
              <w:spacing w:line="243" w:lineRule="auto"/>
              <w:ind w:left="108" w:right="47"/>
            </w:pPr>
            <w:r>
              <w:rPr>
                <w:rFonts w:ascii="Arial" w:eastAsia="Arial" w:hAnsi="Arial" w:cs="Arial"/>
                <w:b/>
                <w:sz w:val="24"/>
              </w:rPr>
              <w:t>High risk (clinically extremely vulnerable)</w:t>
            </w:r>
            <w:r>
              <w:rPr>
                <w:b/>
              </w:rPr>
              <w:t>.</w:t>
            </w:r>
            <w:r>
              <w:t xml:space="preserve"> </w:t>
            </w:r>
            <w:r>
              <w:rPr>
                <w:rFonts w:ascii="Arial" w:eastAsia="Arial" w:hAnsi="Arial" w:cs="Arial"/>
                <w:sz w:val="24"/>
              </w:rPr>
              <w:t>This is</w:t>
            </w:r>
            <w:r>
              <w:t xml:space="preserve"> </w:t>
            </w:r>
            <w:r>
              <w:rPr>
                <w:rFonts w:ascii="Arial" w:eastAsia="Arial" w:hAnsi="Arial" w:cs="Arial"/>
                <w:sz w:val="24"/>
              </w:rPr>
              <w:t xml:space="preserve">severe asthma and your child should have received a letter from their GP to shield and will not be expected to go to school or college until their period of shielding ends, see shielding guidance for further information.  </w:t>
            </w:r>
            <w:hyperlink r:id="rId127">
              <w:r>
                <w:rPr>
                  <w:rFonts w:ascii="Arial" w:eastAsia="Arial" w:hAnsi="Arial" w:cs="Arial"/>
                  <w:color w:val="0563C1"/>
                  <w:sz w:val="24"/>
                  <w:u w:val="single" w:color="0563C1"/>
                </w:rPr>
                <w:t>https://www.gov.uk/government/publications/guidance</w:t>
              </w:r>
            </w:hyperlink>
            <w:hyperlink r:id="rId128">
              <w:r>
                <w:rPr>
                  <w:rFonts w:ascii="Arial" w:eastAsia="Arial" w:hAnsi="Arial" w:cs="Arial"/>
                  <w:color w:val="0563C1"/>
                  <w:sz w:val="24"/>
                  <w:u w:val="single" w:color="0563C1"/>
                </w:rPr>
                <w:t>-</w:t>
              </w:r>
            </w:hyperlink>
            <w:hyperlink r:id="rId129">
              <w:r>
                <w:rPr>
                  <w:rFonts w:ascii="Arial" w:eastAsia="Arial" w:hAnsi="Arial" w:cs="Arial"/>
                  <w:color w:val="0563C1"/>
                  <w:sz w:val="24"/>
                  <w:u w:val="single" w:color="0563C1"/>
                </w:rPr>
                <w:t>on</w:t>
              </w:r>
            </w:hyperlink>
            <w:hyperlink r:id="rId130">
              <w:r>
                <w:rPr>
                  <w:rFonts w:ascii="Arial" w:eastAsia="Arial" w:hAnsi="Arial" w:cs="Arial"/>
                  <w:color w:val="0563C1"/>
                  <w:sz w:val="24"/>
                  <w:u w:val="single" w:color="0563C1"/>
                </w:rPr>
                <w:t>-</w:t>
              </w:r>
            </w:hyperlink>
            <w:hyperlink r:id="rId131">
              <w:r>
                <w:rPr>
                  <w:rFonts w:ascii="Arial" w:eastAsia="Arial" w:hAnsi="Arial" w:cs="Arial"/>
                  <w:color w:val="0563C1"/>
                  <w:sz w:val="24"/>
                  <w:u w:val="single" w:color="0563C1"/>
                </w:rPr>
                <w:t>shielding</w:t>
              </w:r>
            </w:hyperlink>
            <w:hyperlink r:id="rId132">
              <w:r>
                <w:rPr>
                  <w:rFonts w:ascii="Arial" w:eastAsia="Arial" w:hAnsi="Arial" w:cs="Arial"/>
                  <w:color w:val="0563C1"/>
                  <w:sz w:val="24"/>
                  <w:u w:val="single" w:color="0563C1"/>
                </w:rPr>
                <w:t>-</w:t>
              </w:r>
            </w:hyperlink>
            <w:hyperlink r:id="rId133">
              <w:r>
                <w:rPr>
                  <w:rFonts w:ascii="Arial" w:eastAsia="Arial" w:hAnsi="Arial" w:cs="Arial"/>
                  <w:color w:val="0563C1"/>
                  <w:sz w:val="24"/>
                  <w:u w:val="single" w:color="0563C1"/>
                </w:rPr>
                <w:t>and</w:t>
              </w:r>
            </w:hyperlink>
            <w:hyperlink r:id="rId134">
              <w:r>
                <w:rPr>
                  <w:rFonts w:ascii="Arial" w:eastAsia="Arial" w:hAnsi="Arial" w:cs="Arial"/>
                  <w:color w:val="0563C1"/>
                  <w:sz w:val="24"/>
                  <w:u w:val="single" w:color="0563C1"/>
                </w:rPr>
                <w:t>-</w:t>
              </w:r>
            </w:hyperlink>
            <w:hyperlink r:id="rId135">
              <w:r>
                <w:rPr>
                  <w:rFonts w:ascii="Arial" w:eastAsia="Arial" w:hAnsi="Arial" w:cs="Arial"/>
                  <w:color w:val="0563C1"/>
                  <w:sz w:val="24"/>
                  <w:u w:val="single" w:color="0563C1"/>
                </w:rPr>
                <w:t>protecting</w:t>
              </w:r>
            </w:hyperlink>
            <w:hyperlink r:id="rId136">
              <w:r>
                <w:rPr>
                  <w:rFonts w:ascii="Arial" w:eastAsia="Arial" w:hAnsi="Arial" w:cs="Arial"/>
                  <w:color w:val="0563C1"/>
                  <w:sz w:val="24"/>
                  <w:u w:val="single" w:color="0563C1"/>
                </w:rPr>
                <w:t>-</w:t>
              </w:r>
            </w:hyperlink>
            <w:hyperlink r:id="rId137">
              <w:r>
                <w:rPr>
                  <w:rFonts w:ascii="Arial" w:eastAsia="Arial" w:hAnsi="Arial" w:cs="Arial"/>
                  <w:color w:val="0563C1"/>
                  <w:sz w:val="24"/>
                  <w:u w:val="single" w:color="0563C1"/>
                </w:rPr>
                <w:t>extremely</w:t>
              </w:r>
            </w:hyperlink>
            <w:hyperlink r:id="rId138"/>
            <w:hyperlink r:id="rId139">
              <w:r>
                <w:rPr>
                  <w:rFonts w:ascii="Arial" w:eastAsia="Arial" w:hAnsi="Arial" w:cs="Arial"/>
                  <w:color w:val="0563C1"/>
                  <w:sz w:val="24"/>
                  <w:u w:val="single" w:color="0563C1"/>
                </w:rPr>
                <w:t>vulnerable</w:t>
              </w:r>
            </w:hyperlink>
            <w:hyperlink r:id="rId140">
              <w:r>
                <w:rPr>
                  <w:rFonts w:ascii="Arial" w:eastAsia="Arial" w:hAnsi="Arial" w:cs="Arial"/>
                  <w:color w:val="0563C1"/>
                  <w:sz w:val="24"/>
                  <w:u w:val="single" w:color="0563C1"/>
                </w:rPr>
                <w:t>-</w:t>
              </w:r>
            </w:hyperlink>
            <w:hyperlink r:id="rId141">
              <w:r>
                <w:rPr>
                  <w:rFonts w:ascii="Arial" w:eastAsia="Arial" w:hAnsi="Arial" w:cs="Arial"/>
                  <w:color w:val="0563C1"/>
                  <w:sz w:val="24"/>
                  <w:u w:val="single" w:color="0563C1"/>
                </w:rPr>
                <w:t>persons</w:t>
              </w:r>
            </w:hyperlink>
            <w:hyperlink r:id="rId142">
              <w:r>
                <w:rPr>
                  <w:rFonts w:ascii="Arial" w:eastAsia="Arial" w:hAnsi="Arial" w:cs="Arial"/>
                  <w:color w:val="0563C1"/>
                  <w:sz w:val="24"/>
                  <w:u w:val="single" w:color="0563C1"/>
                </w:rPr>
                <w:t>-</w:t>
              </w:r>
            </w:hyperlink>
            <w:hyperlink r:id="rId143">
              <w:r>
                <w:rPr>
                  <w:rFonts w:ascii="Arial" w:eastAsia="Arial" w:hAnsi="Arial" w:cs="Arial"/>
                  <w:color w:val="0563C1"/>
                  <w:sz w:val="24"/>
                  <w:u w:val="single" w:color="0563C1"/>
                </w:rPr>
                <w:t>from</w:t>
              </w:r>
            </w:hyperlink>
            <w:hyperlink r:id="rId144">
              <w:r>
                <w:rPr>
                  <w:rFonts w:ascii="Arial" w:eastAsia="Arial" w:hAnsi="Arial" w:cs="Arial"/>
                  <w:color w:val="0563C1"/>
                  <w:sz w:val="24"/>
                  <w:u w:val="single" w:color="0563C1"/>
                </w:rPr>
                <w:t>-</w:t>
              </w:r>
            </w:hyperlink>
            <w:hyperlink r:id="rId145">
              <w:r>
                <w:rPr>
                  <w:rFonts w:ascii="Arial" w:eastAsia="Arial" w:hAnsi="Arial" w:cs="Arial"/>
                  <w:color w:val="0563C1"/>
                  <w:sz w:val="24"/>
                  <w:u w:val="single" w:color="0563C1"/>
                </w:rPr>
                <w:t>covid</w:t>
              </w:r>
            </w:hyperlink>
            <w:hyperlink r:id="rId146">
              <w:r>
                <w:rPr>
                  <w:rFonts w:ascii="Arial" w:eastAsia="Arial" w:hAnsi="Arial" w:cs="Arial"/>
                  <w:color w:val="0563C1"/>
                  <w:sz w:val="24"/>
                  <w:u w:val="single" w:color="0563C1"/>
                </w:rPr>
                <w:t>-</w:t>
              </w:r>
            </w:hyperlink>
            <w:hyperlink r:id="rId147">
              <w:r>
                <w:rPr>
                  <w:rFonts w:ascii="Arial" w:eastAsia="Arial" w:hAnsi="Arial" w:cs="Arial"/>
                  <w:color w:val="0563C1"/>
                  <w:sz w:val="24"/>
                  <w:u w:val="single" w:color="0563C1"/>
                </w:rPr>
                <w:t>19/guidance</w:t>
              </w:r>
            </w:hyperlink>
            <w:hyperlink r:id="rId148">
              <w:r>
                <w:rPr>
                  <w:rFonts w:ascii="Arial" w:eastAsia="Arial" w:hAnsi="Arial" w:cs="Arial"/>
                  <w:color w:val="0563C1"/>
                  <w:sz w:val="24"/>
                  <w:u w:val="single" w:color="0563C1"/>
                </w:rPr>
                <w:t>-</w:t>
              </w:r>
            </w:hyperlink>
            <w:hyperlink r:id="rId149">
              <w:r>
                <w:rPr>
                  <w:rFonts w:ascii="Arial" w:eastAsia="Arial" w:hAnsi="Arial" w:cs="Arial"/>
                  <w:color w:val="0563C1"/>
                  <w:sz w:val="24"/>
                  <w:u w:val="single" w:color="0563C1"/>
                </w:rPr>
                <w:t>on</w:t>
              </w:r>
            </w:hyperlink>
            <w:hyperlink r:id="rId150">
              <w:r>
                <w:rPr>
                  <w:rFonts w:ascii="Arial" w:eastAsia="Arial" w:hAnsi="Arial" w:cs="Arial"/>
                  <w:color w:val="0563C1"/>
                  <w:sz w:val="24"/>
                  <w:u w:val="single" w:color="0563C1"/>
                </w:rPr>
                <w:t>-</w:t>
              </w:r>
            </w:hyperlink>
            <w:hyperlink r:id="rId151">
              <w:r>
                <w:rPr>
                  <w:rFonts w:ascii="Arial" w:eastAsia="Arial" w:hAnsi="Arial" w:cs="Arial"/>
                  <w:color w:val="0563C1"/>
                  <w:sz w:val="24"/>
                  <w:u w:val="single" w:color="0563C1"/>
                </w:rPr>
                <w:t>shielding</w:t>
              </w:r>
            </w:hyperlink>
            <w:hyperlink r:id="rId152">
              <w:r>
                <w:rPr>
                  <w:rFonts w:ascii="Arial" w:eastAsia="Arial" w:hAnsi="Arial" w:cs="Arial"/>
                  <w:color w:val="0563C1"/>
                  <w:sz w:val="24"/>
                  <w:u w:val="single" w:color="0563C1"/>
                </w:rPr>
                <w:t>-</w:t>
              </w:r>
            </w:hyperlink>
            <w:hyperlink r:id="rId153">
              <w:r>
                <w:rPr>
                  <w:rFonts w:ascii="Arial" w:eastAsia="Arial" w:hAnsi="Arial" w:cs="Arial"/>
                  <w:color w:val="0563C1"/>
                  <w:sz w:val="24"/>
                  <w:u w:val="single" w:color="0563C1"/>
                </w:rPr>
                <w:t>and</w:t>
              </w:r>
            </w:hyperlink>
            <w:hyperlink r:id="rId154">
              <w:r>
                <w:rPr>
                  <w:rFonts w:ascii="Arial" w:eastAsia="Arial" w:hAnsi="Arial" w:cs="Arial"/>
                  <w:color w:val="0563C1"/>
                  <w:sz w:val="24"/>
                  <w:u w:val="single" w:color="0563C1"/>
                </w:rPr>
                <w:t>-</w:t>
              </w:r>
            </w:hyperlink>
            <w:hyperlink r:id="rId155">
              <w:r>
                <w:rPr>
                  <w:rFonts w:ascii="Arial" w:eastAsia="Arial" w:hAnsi="Arial" w:cs="Arial"/>
                  <w:color w:val="0563C1"/>
                  <w:sz w:val="24"/>
                  <w:u w:val="single" w:color="0563C1"/>
                </w:rPr>
                <w:t>protecting</w:t>
              </w:r>
            </w:hyperlink>
            <w:hyperlink r:id="rId156">
              <w:r>
                <w:rPr>
                  <w:rFonts w:ascii="Arial" w:eastAsia="Arial" w:hAnsi="Arial" w:cs="Arial"/>
                  <w:color w:val="0563C1"/>
                  <w:sz w:val="24"/>
                  <w:u w:val="single" w:color="0563C1"/>
                </w:rPr>
                <w:t>-</w:t>
              </w:r>
            </w:hyperlink>
            <w:hyperlink r:id="rId157">
              <w:r>
                <w:rPr>
                  <w:rFonts w:ascii="Arial" w:eastAsia="Arial" w:hAnsi="Arial" w:cs="Arial"/>
                  <w:color w:val="0563C1"/>
                  <w:sz w:val="24"/>
                  <w:u w:val="single" w:color="0563C1"/>
                </w:rPr>
                <w:t>extremely</w:t>
              </w:r>
            </w:hyperlink>
            <w:hyperlink r:id="rId158">
              <w:r>
                <w:rPr>
                  <w:rFonts w:ascii="Arial" w:eastAsia="Arial" w:hAnsi="Arial" w:cs="Arial"/>
                  <w:color w:val="0563C1"/>
                  <w:sz w:val="24"/>
                  <w:u w:val="single" w:color="0563C1"/>
                </w:rPr>
                <w:t>-</w:t>
              </w:r>
            </w:hyperlink>
            <w:hyperlink r:id="rId159">
              <w:r>
                <w:rPr>
                  <w:rFonts w:ascii="Arial" w:eastAsia="Arial" w:hAnsi="Arial" w:cs="Arial"/>
                  <w:color w:val="0563C1"/>
                  <w:sz w:val="24"/>
                  <w:u w:val="single" w:color="0563C1"/>
                </w:rPr>
                <w:t>vulnerable</w:t>
              </w:r>
            </w:hyperlink>
            <w:hyperlink r:id="rId160">
              <w:r>
                <w:rPr>
                  <w:rFonts w:ascii="Arial" w:eastAsia="Arial" w:hAnsi="Arial" w:cs="Arial"/>
                  <w:color w:val="0563C1"/>
                  <w:sz w:val="24"/>
                  <w:u w:val="single" w:color="0563C1"/>
                </w:rPr>
                <w:t>-</w:t>
              </w:r>
            </w:hyperlink>
            <w:hyperlink r:id="rId161">
              <w:r>
                <w:rPr>
                  <w:rFonts w:ascii="Arial" w:eastAsia="Arial" w:hAnsi="Arial" w:cs="Arial"/>
                  <w:color w:val="0563C1"/>
                  <w:sz w:val="24"/>
                  <w:u w:val="single" w:color="0563C1"/>
                </w:rPr>
                <w:t>persons</w:t>
              </w:r>
            </w:hyperlink>
            <w:hyperlink r:id="rId162"/>
            <w:hyperlink r:id="rId163">
              <w:r>
                <w:rPr>
                  <w:rFonts w:ascii="Arial" w:eastAsia="Arial" w:hAnsi="Arial" w:cs="Arial"/>
                  <w:color w:val="0563C1"/>
                  <w:sz w:val="24"/>
                  <w:u w:val="single" w:color="0563C1"/>
                </w:rPr>
                <w:t>from</w:t>
              </w:r>
            </w:hyperlink>
            <w:hyperlink r:id="rId164">
              <w:r>
                <w:rPr>
                  <w:rFonts w:ascii="Arial" w:eastAsia="Arial" w:hAnsi="Arial" w:cs="Arial"/>
                  <w:color w:val="0563C1"/>
                  <w:sz w:val="24"/>
                  <w:u w:val="single" w:color="0563C1"/>
                </w:rPr>
                <w:t>-</w:t>
              </w:r>
            </w:hyperlink>
            <w:hyperlink r:id="rId165">
              <w:r>
                <w:rPr>
                  <w:rFonts w:ascii="Arial" w:eastAsia="Arial" w:hAnsi="Arial" w:cs="Arial"/>
                  <w:color w:val="0563C1"/>
                  <w:sz w:val="24"/>
                  <w:u w:val="single" w:color="0563C1"/>
                </w:rPr>
                <w:t>covid</w:t>
              </w:r>
            </w:hyperlink>
            <w:hyperlink r:id="rId166">
              <w:r>
                <w:rPr>
                  <w:rFonts w:ascii="Arial" w:eastAsia="Arial" w:hAnsi="Arial" w:cs="Arial"/>
                  <w:color w:val="0563C1"/>
                  <w:sz w:val="24"/>
                  <w:u w:val="single" w:color="0563C1"/>
                </w:rPr>
                <w:t>-</w:t>
              </w:r>
            </w:hyperlink>
            <w:hyperlink r:id="rId167">
              <w:r>
                <w:rPr>
                  <w:rFonts w:ascii="Arial" w:eastAsia="Arial" w:hAnsi="Arial" w:cs="Arial"/>
                  <w:color w:val="0563C1"/>
                  <w:sz w:val="24"/>
                  <w:u w:val="single" w:color="0563C1"/>
                </w:rPr>
                <w:t>19</w:t>
              </w:r>
            </w:hyperlink>
            <w:hyperlink r:id="rId168">
              <w:r>
                <w:rPr>
                  <w:rFonts w:ascii="Arial" w:eastAsia="Arial" w:hAnsi="Arial" w:cs="Arial"/>
                  <w:sz w:val="24"/>
                </w:rPr>
                <w:t xml:space="preserve"> </w:t>
              </w:r>
            </w:hyperlink>
            <w:r>
              <w:rPr>
                <w:rFonts w:ascii="Arial" w:eastAsia="Arial" w:hAnsi="Arial" w:cs="Arial"/>
                <w:sz w:val="24"/>
              </w:rPr>
              <w:t xml:space="preserve"> </w:t>
            </w:r>
          </w:p>
          <w:p w14:paraId="0D6117A0" w14:textId="77777777" w:rsidR="00D7178D" w:rsidRDefault="00FC2728">
            <w:pPr>
              <w:ind w:left="108"/>
            </w:pPr>
            <w:r>
              <w:rPr>
                <w:rFonts w:ascii="Arial" w:eastAsia="Arial" w:hAnsi="Arial" w:cs="Arial"/>
                <w:sz w:val="24"/>
              </w:rPr>
              <w:t xml:space="preserve"> </w:t>
            </w:r>
          </w:p>
          <w:p w14:paraId="60D41E54" w14:textId="77777777" w:rsidR="00D7178D" w:rsidRDefault="00FC2728">
            <w:pPr>
              <w:ind w:left="108"/>
            </w:pPr>
            <w:r>
              <w:rPr>
                <w:rFonts w:ascii="Arial" w:eastAsia="Arial" w:hAnsi="Arial" w:cs="Arial"/>
                <w:b/>
                <w:sz w:val="24"/>
              </w:rPr>
              <w:t xml:space="preserve">Or moderate risk (clinically vulnerable) </w:t>
            </w:r>
          </w:p>
          <w:p w14:paraId="449C681D" w14:textId="77777777" w:rsidR="00D7178D" w:rsidRDefault="00FC2728">
            <w:pPr>
              <w:ind w:left="108"/>
            </w:pPr>
            <w:r>
              <w:rPr>
                <w:rFonts w:ascii="Arial" w:eastAsia="Arial" w:hAnsi="Arial" w:cs="Arial"/>
                <w:b/>
                <w:sz w:val="24"/>
              </w:rPr>
              <w:t xml:space="preserve">NB There are only two categories of asthma. Mild asthma does not exist. </w:t>
            </w:r>
          </w:p>
          <w:p w14:paraId="3F52F415" w14:textId="77777777" w:rsidR="00D7178D" w:rsidRDefault="00FC2728">
            <w:pPr>
              <w:ind w:left="108" w:right="72"/>
            </w:pPr>
            <w:r>
              <w:rPr>
                <w:rFonts w:ascii="Arial" w:eastAsia="Arial" w:hAnsi="Arial" w:cs="Arial"/>
                <w:sz w:val="24"/>
              </w:rPr>
              <w:t xml:space="preserve">If your child has not received a shielding letter this means they are </w:t>
            </w:r>
            <w:proofErr w:type="gramStart"/>
            <w:r>
              <w:rPr>
                <w:rFonts w:ascii="Arial" w:eastAsia="Arial" w:hAnsi="Arial" w:cs="Arial"/>
                <w:sz w:val="24"/>
              </w:rPr>
              <w:t>in a position</w:t>
            </w:r>
            <w:proofErr w:type="gramEnd"/>
            <w:r>
              <w:rPr>
                <w:rFonts w:ascii="Arial" w:eastAsia="Arial" w:hAnsi="Arial" w:cs="Arial"/>
                <w:sz w:val="24"/>
              </w:rPr>
              <w:t xml:space="preserve"> to attend the setting and no further correspondence is required to confirm this, therefore GPs will not be issuing letters to inform settings. </w:t>
            </w:r>
          </w:p>
          <w:p w14:paraId="6C6A9168" w14:textId="77777777" w:rsidR="00D7178D" w:rsidRDefault="00FC2728">
            <w:pPr>
              <w:ind w:left="108"/>
            </w:pPr>
            <w:r>
              <w:rPr>
                <w:rFonts w:ascii="Arial" w:eastAsia="Arial" w:hAnsi="Arial" w:cs="Arial"/>
                <w:sz w:val="24"/>
              </w:rPr>
              <w:t xml:space="preserve">If parents are concerned that their child should not be attending the school due to their medical condition, they should visit their GP. </w:t>
            </w:r>
            <w:r>
              <w:rPr>
                <w:rFonts w:ascii="Arial" w:eastAsia="Arial" w:hAnsi="Arial" w:cs="Arial"/>
                <w:b/>
                <w:sz w:val="24"/>
              </w:rPr>
              <w:t xml:space="preserve"> </w:t>
            </w:r>
          </w:p>
        </w:tc>
      </w:tr>
      <w:tr w:rsidR="00D7178D" w14:paraId="7AB8BED8" w14:textId="77777777" w:rsidTr="0014538F">
        <w:trPr>
          <w:trHeight w:val="839"/>
        </w:trPr>
        <w:tc>
          <w:tcPr>
            <w:tcW w:w="849" w:type="dxa"/>
            <w:tcBorders>
              <w:top w:val="single" w:sz="4" w:space="0" w:color="000000"/>
              <w:left w:val="single" w:sz="4" w:space="0" w:color="000000"/>
              <w:bottom w:val="single" w:sz="4" w:space="0" w:color="000000"/>
              <w:right w:val="single" w:sz="4" w:space="0" w:color="000000"/>
            </w:tcBorders>
          </w:tcPr>
          <w:p w14:paraId="2E7CCE85" w14:textId="6BA7E0D4" w:rsidR="00D7178D" w:rsidRDefault="00FC2728">
            <w:pPr>
              <w:ind w:right="45"/>
              <w:jc w:val="right"/>
            </w:pPr>
            <w:r>
              <w:rPr>
                <w:rFonts w:ascii="Arial" w:eastAsia="Arial" w:hAnsi="Arial" w:cs="Arial"/>
                <w:b/>
                <w:sz w:val="24"/>
              </w:rPr>
              <w:t>1</w:t>
            </w:r>
            <w:r w:rsidR="00CC5EF6">
              <w:rPr>
                <w:rFonts w:ascii="Arial" w:eastAsia="Arial" w:hAnsi="Arial" w:cs="Arial"/>
                <w:b/>
                <w:sz w:val="24"/>
              </w:rPr>
              <w:t>1</w:t>
            </w:r>
            <w:r>
              <w:rPr>
                <w:rFonts w:ascii="Arial" w:eastAsia="Arial" w:hAnsi="Arial" w:cs="Arial"/>
                <w:b/>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050B8BF4" w14:textId="77777777" w:rsidR="00D7178D" w:rsidRPr="00040151" w:rsidRDefault="00FC2728">
            <w:pPr>
              <w:ind w:left="107" w:right="108" w:hanging="127"/>
              <w:jc w:val="both"/>
              <w:rPr>
                <w:color w:val="000000" w:themeColor="text1"/>
              </w:rPr>
            </w:pPr>
            <w:r w:rsidRPr="00040151">
              <w:rPr>
                <w:rFonts w:ascii="Arial" w:eastAsia="Arial" w:hAnsi="Arial" w:cs="Arial"/>
                <w:b/>
                <w:color w:val="000000" w:themeColor="text1"/>
                <w:sz w:val="24"/>
              </w:rPr>
              <w:t xml:space="preserve"> Can my child bring their own lunchbox to the setting? </w:t>
            </w:r>
          </w:p>
        </w:tc>
        <w:tc>
          <w:tcPr>
            <w:tcW w:w="11198" w:type="dxa"/>
            <w:tcBorders>
              <w:top w:val="single" w:sz="4" w:space="0" w:color="000000"/>
              <w:left w:val="single" w:sz="4" w:space="0" w:color="000000"/>
              <w:bottom w:val="single" w:sz="4" w:space="0" w:color="000000"/>
              <w:right w:val="single" w:sz="4" w:space="0" w:color="000000"/>
            </w:tcBorders>
          </w:tcPr>
          <w:p w14:paraId="2704B5A2" w14:textId="3AD649A3" w:rsidR="00D7178D" w:rsidRPr="00040151" w:rsidRDefault="00FC2728">
            <w:pPr>
              <w:ind w:left="108"/>
              <w:rPr>
                <w:color w:val="000000" w:themeColor="text1"/>
              </w:rPr>
            </w:pPr>
            <w:r w:rsidRPr="00040151">
              <w:rPr>
                <w:rFonts w:ascii="Arial" w:eastAsia="Arial" w:hAnsi="Arial" w:cs="Arial"/>
                <w:color w:val="000000" w:themeColor="text1"/>
                <w:sz w:val="24"/>
              </w:rPr>
              <w:t xml:space="preserve"> </w:t>
            </w:r>
            <w:proofErr w:type="gramStart"/>
            <w:r w:rsidR="00CC5EF6" w:rsidRPr="00040151">
              <w:rPr>
                <w:rFonts w:ascii="Arial" w:eastAsia="Arial" w:hAnsi="Arial" w:cs="Arial"/>
                <w:color w:val="000000" w:themeColor="text1"/>
                <w:sz w:val="24"/>
              </w:rPr>
              <w:t>Yes</w:t>
            </w:r>
            <w:proofErr w:type="gramEnd"/>
            <w:r w:rsidR="00CC5EF6" w:rsidRPr="00040151">
              <w:rPr>
                <w:rFonts w:ascii="Arial" w:eastAsia="Arial" w:hAnsi="Arial" w:cs="Arial"/>
                <w:color w:val="000000" w:themeColor="text1"/>
                <w:sz w:val="24"/>
              </w:rPr>
              <w:t xml:space="preserve"> you are able to bring </w:t>
            </w:r>
            <w:r w:rsidR="00040151">
              <w:rPr>
                <w:rFonts w:ascii="Arial" w:eastAsia="Arial" w:hAnsi="Arial" w:cs="Arial"/>
                <w:color w:val="000000" w:themeColor="text1"/>
                <w:sz w:val="24"/>
              </w:rPr>
              <w:t>your c</w:t>
            </w:r>
            <w:r w:rsidR="00040151" w:rsidRPr="00040151">
              <w:rPr>
                <w:rFonts w:ascii="Arial" w:eastAsia="Arial" w:hAnsi="Arial" w:cs="Arial"/>
                <w:color w:val="000000" w:themeColor="text1"/>
                <w:sz w:val="24"/>
              </w:rPr>
              <w:t>hild’s</w:t>
            </w:r>
            <w:r w:rsidR="00CC5EF6" w:rsidRPr="00040151">
              <w:rPr>
                <w:rFonts w:ascii="Arial" w:eastAsia="Arial" w:hAnsi="Arial" w:cs="Arial"/>
                <w:color w:val="000000" w:themeColor="text1"/>
                <w:sz w:val="24"/>
              </w:rPr>
              <w:t xml:space="preserve"> </w:t>
            </w:r>
            <w:r w:rsidR="00040151">
              <w:rPr>
                <w:rFonts w:ascii="Arial" w:eastAsia="Arial" w:hAnsi="Arial" w:cs="Arial"/>
                <w:color w:val="000000" w:themeColor="text1"/>
                <w:sz w:val="24"/>
              </w:rPr>
              <w:t>l</w:t>
            </w:r>
            <w:r w:rsidR="00CC5EF6" w:rsidRPr="00040151">
              <w:rPr>
                <w:rFonts w:ascii="Arial" w:eastAsia="Arial" w:hAnsi="Arial" w:cs="Arial"/>
                <w:color w:val="000000" w:themeColor="text1"/>
                <w:sz w:val="24"/>
              </w:rPr>
              <w:t xml:space="preserve">unch box into setting, parents/carers must ensure there is an ice pack enclosed. These will be </w:t>
            </w:r>
            <w:r w:rsidR="00040151" w:rsidRPr="00040151">
              <w:rPr>
                <w:rFonts w:ascii="Arial" w:eastAsia="Arial" w:hAnsi="Arial" w:cs="Arial"/>
                <w:color w:val="000000" w:themeColor="text1"/>
                <w:sz w:val="24"/>
              </w:rPr>
              <w:t xml:space="preserve">kept in a designated </w:t>
            </w:r>
            <w:r w:rsidR="00040151">
              <w:rPr>
                <w:rFonts w:ascii="Arial" w:eastAsia="Arial" w:hAnsi="Arial" w:cs="Arial"/>
                <w:color w:val="000000" w:themeColor="text1"/>
                <w:sz w:val="24"/>
              </w:rPr>
              <w:t>area</w:t>
            </w:r>
            <w:r w:rsidR="00040151" w:rsidRPr="00040151">
              <w:rPr>
                <w:rFonts w:ascii="Arial" w:eastAsia="Arial" w:hAnsi="Arial" w:cs="Arial"/>
                <w:color w:val="000000" w:themeColor="text1"/>
                <w:sz w:val="24"/>
              </w:rPr>
              <w:t xml:space="preserve"> in the kitchen</w:t>
            </w:r>
            <w:r w:rsidR="00040151">
              <w:rPr>
                <w:rFonts w:ascii="Arial" w:eastAsia="Arial" w:hAnsi="Arial" w:cs="Arial"/>
                <w:color w:val="000000" w:themeColor="text1"/>
                <w:sz w:val="24"/>
              </w:rPr>
              <w:t>.</w:t>
            </w:r>
          </w:p>
        </w:tc>
      </w:tr>
      <w:tr w:rsidR="00D7178D" w14:paraId="3DEAB51C" w14:textId="77777777" w:rsidTr="0014538F">
        <w:trPr>
          <w:trHeight w:val="286"/>
        </w:trPr>
        <w:tc>
          <w:tcPr>
            <w:tcW w:w="849" w:type="dxa"/>
            <w:tcBorders>
              <w:top w:val="single" w:sz="4" w:space="0" w:color="000000"/>
              <w:left w:val="single" w:sz="4" w:space="0" w:color="000000"/>
              <w:bottom w:val="single" w:sz="4" w:space="0" w:color="000000"/>
              <w:right w:val="single" w:sz="4" w:space="0" w:color="000000"/>
            </w:tcBorders>
          </w:tcPr>
          <w:p w14:paraId="191DAAA7" w14:textId="77777777" w:rsidR="00D7178D" w:rsidRDefault="00FC2728">
            <w:pPr>
              <w:ind w:left="108"/>
            </w:pPr>
            <w:r>
              <w:rPr>
                <w:rFonts w:ascii="Arial" w:eastAsia="Arial" w:hAnsi="Arial" w:cs="Arial"/>
                <w:b/>
                <w:sz w:val="24"/>
              </w:rPr>
              <w:t xml:space="preserve">Ref. </w:t>
            </w:r>
          </w:p>
        </w:tc>
        <w:tc>
          <w:tcPr>
            <w:tcW w:w="2975" w:type="dxa"/>
            <w:tcBorders>
              <w:top w:val="single" w:sz="4" w:space="0" w:color="000000"/>
              <w:left w:val="single" w:sz="4" w:space="0" w:color="000000"/>
              <w:bottom w:val="single" w:sz="4" w:space="0" w:color="000000"/>
              <w:right w:val="single" w:sz="4" w:space="0" w:color="000000"/>
            </w:tcBorders>
          </w:tcPr>
          <w:p w14:paraId="222891F3" w14:textId="77777777" w:rsidR="00D7178D" w:rsidRDefault="00FC2728">
            <w:pPr>
              <w:ind w:left="108"/>
            </w:pPr>
            <w:r>
              <w:rPr>
                <w:rFonts w:ascii="Arial" w:eastAsia="Arial" w:hAnsi="Arial" w:cs="Arial"/>
                <w:b/>
                <w:sz w:val="24"/>
              </w:rPr>
              <w:t xml:space="preserve">Question </w:t>
            </w:r>
          </w:p>
        </w:tc>
        <w:tc>
          <w:tcPr>
            <w:tcW w:w="11198" w:type="dxa"/>
            <w:tcBorders>
              <w:top w:val="single" w:sz="4" w:space="0" w:color="000000"/>
              <w:left w:val="single" w:sz="4" w:space="0" w:color="000000"/>
              <w:bottom w:val="single" w:sz="4" w:space="0" w:color="000000"/>
              <w:right w:val="single" w:sz="4" w:space="0" w:color="000000"/>
            </w:tcBorders>
          </w:tcPr>
          <w:p w14:paraId="0973E37C" w14:textId="77777777" w:rsidR="00D7178D" w:rsidRDefault="00FC2728">
            <w:pPr>
              <w:ind w:left="108"/>
            </w:pPr>
            <w:r>
              <w:rPr>
                <w:rFonts w:ascii="Arial" w:eastAsia="Arial" w:hAnsi="Arial" w:cs="Arial"/>
                <w:b/>
                <w:sz w:val="24"/>
              </w:rPr>
              <w:t xml:space="preserve">Response(s) </w:t>
            </w:r>
          </w:p>
        </w:tc>
      </w:tr>
      <w:tr w:rsidR="00D7178D" w14:paraId="54702BD8" w14:textId="77777777" w:rsidTr="0014538F">
        <w:trPr>
          <w:trHeight w:val="1392"/>
        </w:trPr>
        <w:tc>
          <w:tcPr>
            <w:tcW w:w="849" w:type="dxa"/>
            <w:tcBorders>
              <w:top w:val="single" w:sz="4" w:space="0" w:color="000000"/>
              <w:left w:val="single" w:sz="4" w:space="0" w:color="000000"/>
              <w:bottom w:val="single" w:sz="4" w:space="0" w:color="000000"/>
              <w:right w:val="single" w:sz="4" w:space="0" w:color="000000"/>
            </w:tcBorders>
          </w:tcPr>
          <w:p w14:paraId="7032BB53" w14:textId="32C73E93" w:rsidR="00D7178D" w:rsidRDefault="00CC5EF6">
            <w:r>
              <w:rPr>
                <w:rFonts w:ascii="Arial" w:eastAsia="Arial" w:hAnsi="Arial" w:cs="Arial"/>
                <w:b/>
                <w:sz w:val="24"/>
              </w:rPr>
              <w:t xml:space="preserve">     12.</w:t>
            </w:r>
          </w:p>
        </w:tc>
        <w:tc>
          <w:tcPr>
            <w:tcW w:w="2975" w:type="dxa"/>
            <w:tcBorders>
              <w:top w:val="single" w:sz="4" w:space="0" w:color="000000"/>
              <w:left w:val="single" w:sz="4" w:space="0" w:color="000000"/>
              <w:bottom w:val="single" w:sz="4" w:space="0" w:color="000000"/>
              <w:right w:val="single" w:sz="4" w:space="0" w:color="000000"/>
            </w:tcBorders>
          </w:tcPr>
          <w:p w14:paraId="65495C48" w14:textId="2B1E8320" w:rsidR="00D7178D" w:rsidRDefault="00CC5EF6" w:rsidP="00CC5EF6">
            <w:r w:rsidRPr="00CC5EF6">
              <w:rPr>
                <w:rFonts w:ascii="Arial" w:eastAsia="Arial" w:hAnsi="Arial" w:cs="Arial"/>
                <w:b/>
                <w:color w:val="FF0000"/>
                <w:sz w:val="24"/>
              </w:rPr>
              <w:t xml:space="preserve"> </w:t>
            </w:r>
            <w:r w:rsidRPr="00040151">
              <w:rPr>
                <w:rFonts w:ascii="Arial" w:eastAsia="Arial" w:hAnsi="Arial" w:cs="Arial"/>
                <w:b/>
                <w:color w:val="000000" w:themeColor="text1"/>
                <w:sz w:val="24"/>
              </w:rPr>
              <w:t xml:space="preserve">I have chosen not to send my child back to </w:t>
            </w:r>
            <w:r w:rsidR="0014538F">
              <w:rPr>
                <w:rFonts w:ascii="Arial" w:eastAsia="Arial" w:hAnsi="Arial" w:cs="Arial"/>
                <w:b/>
                <w:color w:val="000000" w:themeColor="text1"/>
                <w:sz w:val="24"/>
              </w:rPr>
              <w:t>t</w:t>
            </w:r>
            <w:r w:rsidR="00FC2728" w:rsidRPr="00040151">
              <w:rPr>
                <w:rFonts w:ascii="Arial" w:eastAsia="Arial" w:hAnsi="Arial" w:cs="Arial"/>
                <w:b/>
                <w:color w:val="000000" w:themeColor="text1"/>
                <w:sz w:val="24"/>
              </w:rPr>
              <w:t xml:space="preserve">he setting will they still get support from the setting with home learning to do at home? </w:t>
            </w:r>
          </w:p>
          <w:p w14:paraId="4A661D2F" w14:textId="77777777" w:rsidR="00D7178D" w:rsidRDefault="00FC2728">
            <w:pPr>
              <w:ind w:left="108"/>
            </w:pPr>
            <w:r>
              <w:rPr>
                <w:rFonts w:ascii="Arial" w:eastAsia="Arial" w:hAnsi="Arial" w:cs="Arial"/>
                <w:b/>
                <w:sz w:val="24"/>
              </w:rPr>
              <w:t xml:space="preserve"> </w:t>
            </w:r>
          </w:p>
        </w:tc>
        <w:tc>
          <w:tcPr>
            <w:tcW w:w="11198" w:type="dxa"/>
            <w:tcBorders>
              <w:top w:val="single" w:sz="4" w:space="0" w:color="000000"/>
              <w:left w:val="single" w:sz="4" w:space="0" w:color="000000"/>
              <w:bottom w:val="single" w:sz="4" w:space="0" w:color="000000"/>
              <w:right w:val="single" w:sz="4" w:space="0" w:color="000000"/>
            </w:tcBorders>
          </w:tcPr>
          <w:p w14:paraId="750952E0" w14:textId="341BEFDA" w:rsidR="00D7178D" w:rsidRPr="0014538F" w:rsidRDefault="00040151" w:rsidP="0014538F">
            <w:pPr>
              <w:rPr>
                <w:rFonts w:ascii="Arial" w:hAnsi="Arial" w:cs="Arial"/>
                <w:sz w:val="24"/>
                <w:szCs w:val="24"/>
              </w:rPr>
            </w:pPr>
            <w:r w:rsidRPr="0014538F">
              <w:rPr>
                <w:sz w:val="24"/>
                <w:szCs w:val="24"/>
              </w:rPr>
              <w:t xml:space="preserve"> </w:t>
            </w:r>
            <w:r w:rsidRPr="0014538F">
              <w:rPr>
                <w:rFonts w:ascii="Arial" w:hAnsi="Arial" w:cs="Arial"/>
                <w:sz w:val="24"/>
                <w:szCs w:val="24"/>
              </w:rPr>
              <w:t xml:space="preserve">We have provided ideas on our </w:t>
            </w:r>
            <w:proofErr w:type="spellStart"/>
            <w:r w:rsidRPr="0014538F">
              <w:rPr>
                <w:rFonts w:ascii="Arial" w:hAnsi="Arial" w:cs="Arial"/>
                <w:sz w:val="24"/>
                <w:szCs w:val="24"/>
              </w:rPr>
              <w:t>facebook</w:t>
            </w:r>
            <w:proofErr w:type="spellEnd"/>
            <w:r w:rsidRPr="0014538F">
              <w:rPr>
                <w:rFonts w:ascii="Arial" w:hAnsi="Arial" w:cs="Arial"/>
                <w:sz w:val="24"/>
                <w:szCs w:val="24"/>
              </w:rPr>
              <w:t xml:space="preserve"> page of how you can support your child’s learning at home using the materials from websites apps.</w:t>
            </w:r>
            <w:r w:rsidR="0014538F" w:rsidRPr="0014538F">
              <w:rPr>
                <w:rFonts w:ascii="Arial" w:hAnsi="Arial" w:cs="Arial"/>
                <w:sz w:val="24"/>
                <w:szCs w:val="24"/>
              </w:rPr>
              <w:t xml:space="preserve"> Please see a few of these below:</w:t>
            </w:r>
          </w:p>
          <w:p w14:paraId="6CBCE762" w14:textId="2D05F5CA" w:rsidR="0014538F" w:rsidRPr="0014538F" w:rsidRDefault="004F2139" w:rsidP="0014538F">
            <w:pPr>
              <w:rPr>
                <w:rFonts w:ascii="Arial" w:hAnsi="Arial" w:cs="Arial"/>
                <w:sz w:val="24"/>
                <w:szCs w:val="24"/>
              </w:rPr>
            </w:pPr>
            <w:hyperlink r:id="rId169" w:history="1">
              <w:r w:rsidR="0014538F" w:rsidRPr="0014538F">
                <w:rPr>
                  <w:rStyle w:val="Hyperlink"/>
                  <w:rFonts w:ascii="Arial" w:hAnsi="Arial" w:cs="Arial"/>
                  <w:sz w:val="24"/>
                  <w:szCs w:val="24"/>
                </w:rPr>
                <w:t>www.gov.uk/guidance/help-children-aged-2-to-4-to-learn-at-home-during-coronovirus-covid-19</w:t>
              </w:r>
            </w:hyperlink>
          </w:p>
          <w:p w14:paraId="1DBC00E5" w14:textId="24EEC4F4" w:rsidR="0014538F" w:rsidRPr="0014538F" w:rsidRDefault="004F2139" w:rsidP="0014538F">
            <w:pPr>
              <w:rPr>
                <w:rFonts w:ascii="Arial" w:hAnsi="Arial" w:cs="Arial"/>
                <w:sz w:val="24"/>
                <w:szCs w:val="24"/>
              </w:rPr>
            </w:pPr>
            <w:hyperlink r:id="rId170" w:history="1">
              <w:r w:rsidR="0014538F" w:rsidRPr="0014538F">
                <w:rPr>
                  <w:rStyle w:val="Hyperlink"/>
                  <w:rFonts w:ascii="Arial" w:hAnsi="Arial" w:cs="Arial"/>
                  <w:sz w:val="24"/>
                  <w:szCs w:val="24"/>
                </w:rPr>
                <w:t>www.hungrylittleminds.campaign.gov.uk</w:t>
              </w:r>
            </w:hyperlink>
          </w:p>
          <w:p w14:paraId="4D183F5E" w14:textId="2ECD5317" w:rsidR="0014538F" w:rsidRPr="0014538F" w:rsidRDefault="004F2139" w:rsidP="0014538F">
            <w:pPr>
              <w:rPr>
                <w:rFonts w:ascii="Arial" w:hAnsi="Arial" w:cs="Arial"/>
                <w:sz w:val="24"/>
                <w:szCs w:val="24"/>
              </w:rPr>
            </w:pPr>
            <w:hyperlink r:id="rId171" w:history="1">
              <w:r w:rsidR="0014538F" w:rsidRPr="0014538F">
                <w:rPr>
                  <w:rStyle w:val="Hyperlink"/>
                  <w:rFonts w:ascii="Arial" w:hAnsi="Arial" w:cs="Arial"/>
                  <w:sz w:val="24"/>
                  <w:szCs w:val="24"/>
                </w:rPr>
                <w:t>www.nhs.uk/Change4Life/activities/sports-and-activities</w:t>
              </w:r>
            </w:hyperlink>
          </w:p>
          <w:p w14:paraId="15F96B7B" w14:textId="3EFADEA3" w:rsidR="0014538F" w:rsidRPr="0014538F" w:rsidRDefault="0014538F" w:rsidP="0014538F">
            <w:pPr>
              <w:rPr>
                <w:rFonts w:ascii="Arial" w:hAnsi="Arial" w:cs="Arial"/>
                <w:sz w:val="24"/>
                <w:szCs w:val="24"/>
              </w:rPr>
            </w:pPr>
            <w:r w:rsidRPr="0014538F">
              <w:rPr>
                <w:rFonts w:ascii="Arial" w:hAnsi="Arial" w:cs="Arial"/>
                <w:sz w:val="24"/>
                <w:szCs w:val="24"/>
              </w:rPr>
              <w:t>Contact child’s setting for any further support and advice that you may require</w:t>
            </w:r>
          </w:p>
          <w:p w14:paraId="4A7A648C" w14:textId="446E0DE7" w:rsidR="0014538F" w:rsidRPr="0014538F" w:rsidRDefault="0014538F" w:rsidP="0014538F">
            <w:pPr>
              <w:rPr>
                <w:sz w:val="24"/>
                <w:szCs w:val="24"/>
              </w:rPr>
            </w:pPr>
          </w:p>
        </w:tc>
      </w:tr>
      <w:tr w:rsidR="00D7178D" w14:paraId="2B7AF115" w14:textId="77777777" w:rsidTr="0014538F">
        <w:trPr>
          <w:trHeight w:val="4434"/>
        </w:trPr>
        <w:tc>
          <w:tcPr>
            <w:tcW w:w="849" w:type="dxa"/>
            <w:tcBorders>
              <w:top w:val="single" w:sz="4" w:space="0" w:color="000000"/>
              <w:left w:val="single" w:sz="4" w:space="0" w:color="000000"/>
              <w:bottom w:val="single" w:sz="4" w:space="0" w:color="000000"/>
              <w:right w:val="single" w:sz="4" w:space="0" w:color="000000"/>
            </w:tcBorders>
          </w:tcPr>
          <w:p w14:paraId="6E4EE744" w14:textId="64A87369" w:rsidR="00D7178D" w:rsidRDefault="00FC2728">
            <w:pPr>
              <w:ind w:right="44"/>
              <w:jc w:val="right"/>
            </w:pPr>
            <w:r>
              <w:rPr>
                <w:rFonts w:ascii="Arial" w:eastAsia="Arial" w:hAnsi="Arial" w:cs="Arial"/>
                <w:b/>
                <w:sz w:val="24"/>
              </w:rPr>
              <w:lastRenderedPageBreak/>
              <w:t>1</w:t>
            </w:r>
            <w:r w:rsidR="00FF47C0">
              <w:rPr>
                <w:rFonts w:ascii="Arial" w:eastAsia="Arial" w:hAnsi="Arial" w:cs="Arial"/>
                <w:b/>
                <w:sz w:val="24"/>
              </w:rPr>
              <w:t>3</w:t>
            </w:r>
            <w:r>
              <w:rPr>
                <w:rFonts w:ascii="Arial" w:eastAsia="Arial" w:hAnsi="Arial" w:cs="Arial"/>
                <w:b/>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640B07D3" w14:textId="77777777" w:rsidR="00D7178D" w:rsidRDefault="00FC2728">
            <w:pPr>
              <w:ind w:left="108" w:right="12" w:hanging="127"/>
            </w:pPr>
            <w:r>
              <w:rPr>
                <w:rFonts w:ascii="Arial" w:eastAsia="Arial" w:hAnsi="Arial" w:cs="Arial"/>
                <w:b/>
                <w:sz w:val="24"/>
              </w:rPr>
              <w:t xml:space="preserve"> We usually travel on the bus to the setting should we still do this? </w:t>
            </w:r>
          </w:p>
          <w:p w14:paraId="163807B1" w14:textId="77777777" w:rsidR="00D7178D" w:rsidRDefault="00FC2728">
            <w:pPr>
              <w:ind w:left="108"/>
            </w:pPr>
            <w:r>
              <w:rPr>
                <w:rFonts w:ascii="Arial" w:eastAsia="Arial" w:hAnsi="Arial" w:cs="Arial"/>
                <w:sz w:val="24"/>
              </w:rPr>
              <w:t xml:space="preserve"> </w:t>
            </w:r>
          </w:p>
          <w:p w14:paraId="7E8BC333" w14:textId="77777777" w:rsidR="00D7178D" w:rsidRDefault="00FC2728">
            <w:pPr>
              <w:ind w:left="108"/>
            </w:pPr>
            <w:r>
              <w:rPr>
                <w:rFonts w:ascii="Arial" w:eastAsia="Arial" w:hAnsi="Arial" w:cs="Arial"/>
                <w:b/>
                <w:sz w:val="24"/>
              </w:rPr>
              <w:t xml:space="preserve"> </w:t>
            </w:r>
          </w:p>
        </w:tc>
        <w:tc>
          <w:tcPr>
            <w:tcW w:w="11198" w:type="dxa"/>
            <w:tcBorders>
              <w:top w:val="single" w:sz="4" w:space="0" w:color="000000"/>
              <w:left w:val="single" w:sz="4" w:space="0" w:color="000000"/>
              <w:bottom w:val="single" w:sz="4" w:space="0" w:color="000000"/>
              <w:right w:val="single" w:sz="4" w:space="0" w:color="000000"/>
            </w:tcBorders>
          </w:tcPr>
          <w:p w14:paraId="52CC7AAE" w14:textId="77777777" w:rsidR="00D7178D" w:rsidRDefault="00FC2728">
            <w:pPr>
              <w:spacing w:after="280"/>
              <w:ind w:left="108" w:right="34"/>
            </w:pPr>
            <w:r>
              <w:rPr>
                <w:rFonts w:ascii="Arial" w:eastAsia="Arial" w:hAnsi="Arial" w:cs="Arial"/>
                <w:sz w:val="24"/>
              </w:rPr>
              <w:t xml:space="preserve">Children and parents are encouraged to walk or cycle to education or childcare settings, where possible. </w:t>
            </w:r>
            <w:proofErr w:type="gramStart"/>
            <w:r>
              <w:rPr>
                <w:rFonts w:ascii="Arial" w:eastAsia="Arial" w:hAnsi="Arial" w:cs="Arial"/>
                <w:sz w:val="24"/>
              </w:rPr>
              <w:t>However</w:t>
            </w:r>
            <w:proofErr w:type="gramEnd"/>
            <w:r>
              <w:rPr>
                <w:rFonts w:ascii="Arial" w:eastAsia="Arial" w:hAnsi="Arial" w:cs="Arial"/>
                <w:sz w:val="24"/>
              </w:rPr>
              <w:t xml:space="preserve"> for those who have to use public transport, the guidance for passengers on how to travel safely recommends: </w:t>
            </w:r>
          </w:p>
          <w:p w14:paraId="098B487F" w14:textId="77777777" w:rsidR="00D7178D" w:rsidRDefault="00FC2728">
            <w:pPr>
              <w:numPr>
                <w:ilvl w:val="0"/>
                <w:numId w:val="3"/>
              </w:numPr>
              <w:ind w:hanging="360"/>
            </w:pPr>
            <w:r>
              <w:rPr>
                <w:rFonts w:ascii="Arial" w:eastAsia="Arial" w:hAnsi="Arial" w:cs="Arial"/>
                <w:sz w:val="24"/>
              </w:rPr>
              <w:t xml:space="preserve">keeping 2 metres apart from others wherever possible </w:t>
            </w:r>
          </w:p>
          <w:p w14:paraId="3F68D71A" w14:textId="77777777" w:rsidR="00D7178D" w:rsidRDefault="00FC2728">
            <w:pPr>
              <w:numPr>
                <w:ilvl w:val="0"/>
                <w:numId w:val="3"/>
              </w:numPr>
              <w:spacing w:after="2"/>
              <w:ind w:hanging="360"/>
            </w:pPr>
            <w:r>
              <w:rPr>
                <w:rFonts w:ascii="Arial" w:eastAsia="Arial" w:hAnsi="Arial" w:cs="Arial"/>
                <w:sz w:val="24"/>
              </w:rPr>
              <w:t xml:space="preserve">wearing a face covering if you can. However, face coverings should not be worn by those who may find them difficult to wear, such as children under two or primary aged children who cannot use them without assistance, or those who may have problems breathing while wearing a face covering </w:t>
            </w:r>
          </w:p>
          <w:p w14:paraId="3410C54E" w14:textId="77777777" w:rsidR="00D7178D" w:rsidRDefault="00FC2728">
            <w:pPr>
              <w:numPr>
                <w:ilvl w:val="0"/>
                <w:numId w:val="3"/>
              </w:numPr>
              <w:ind w:hanging="360"/>
            </w:pPr>
            <w:r>
              <w:rPr>
                <w:rFonts w:ascii="Arial" w:eastAsia="Arial" w:hAnsi="Arial" w:cs="Arial"/>
                <w:sz w:val="24"/>
              </w:rPr>
              <w:t xml:space="preserve">using contactless payment where possible </w:t>
            </w:r>
          </w:p>
          <w:p w14:paraId="026E1868" w14:textId="77777777" w:rsidR="00D7178D" w:rsidRDefault="00FC2728">
            <w:pPr>
              <w:numPr>
                <w:ilvl w:val="0"/>
                <w:numId w:val="3"/>
              </w:numPr>
              <w:ind w:hanging="360"/>
            </w:pPr>
            <w:r>
              <w:rPr>
                <w:rFonts w:ascii="Arial" w:eastAsia="Arial" w:hAnsi="Arial" w:cs="Arial"/>
                <w:sz w:val="24"/>
              </w:rPr>
              <w:t xml:space="preserve">avoiding rush hour travel where feasible </w:t>
            </w:r>
          </w:p>
          <w:p w14:paraId="54AB03CE" w14:textId="77777777" w:rsidR="00D7178D" w:rsidRDefault="00FC2728">
            <w:pPr>
              <w:numPr>
                <w:ilvl w:val="0"/>
                <w:numId w:val="3"/>
              </w:numPr>
              <w:ind w:hanging="360"/>
            </w:pPr>
            <w:r>
              <w:rPr>
                <w:rFonts w:ascii="Arial" w:eastAsia="Arial" w:hAnsi="Arial" w:cs="Arial"/>
                <w:sz w:val="24"/>
              </w:rPr>
              <w:t xml:space="preserve">washing or sanitising your hands as soon as possible before and after travel </w:t>
            </w:r>
          </w:p>
          <w:p w14:paraId="3FBDCE41" w14:textId="77777777" w:rsidR="00D7178D" w:rsidRDefault="00FC2728">
            <w:pPr>
              <w:numPr>
                <w:ilvl w:val="0"/>
                <w:numId w:val="3"/>
              </w:numPr>
              <w:spacing w:after="259"/>
              <w:ind w:hanging="360"/>
            </w:pPr>
            <w:r>
              <w:rPr>
                <w:rFonts w:ascii="Arial" w:eastAsia="Arial" w:hAnsi="Arial" w:cs="Arial"/>
                <w:sz w:val="24"/>
              </w:rPr>
              <w:t xml:space="preserve">following advice from staff and being considerate to others </w:t>
            </w:r>
          </w:p>
          <w:p w14:paraId="6F9E6AFA" w14:textId="77777777" w:rsidR="00D7178D" w:rsidRDefault="00FC2728">
            <w:pPr>
              <w:ind w:left="108"/>
            </w:pPr>
            <w:r>
              <w:rPr>
                <w:rFonts w:ascii="Arial" w:eastAsia="Arial" w:hAnsi="Arial" w:cs="Arial"/>
                <w:sz w:val="24"/>
              </w:rPr>
              <w:t>The full guidance can be found at</w:t>
            </w:r>
            <w:hyperlink r:id="rId172">
              <w:r>
                <w:rPr>
                  <w:rFonts w:ascii="Arial" w:eastAsia="Arial" w:hAnsi="Arial" w:cs="Arial"/>
                  <w:sz w:val="24"/>
                </w:rPr>
                <w:t xml:space="preserve"> </w:t>
              </w:r>
            </w:hyperlink>
            <w:hyperlink r:id="rId173">
              <w:r>
                <w:rPr>
                  <w:rFonts w:ascii="Arial" w:eastAsia="Arial" w:hAnsi="Arial" w:cs="Arial"/>
                  <w:color w:val="0563C1"/>
                  <w:sz w:val="24"/>
                  <w:u w:val="single" w:color="0563C1"/>
                </w:rPr>
                <w:t>www.gov.uk/guidance/coronavirus</w:t>
              </w:r>
            </w:hyperlink>
            <w:hyperlink r:id="rId174">
              <w:r>
                <w:rPr>
                  <w:rFonts w:ascii="Arial" w:eastAsia="Arial" w:hAnsi="Arial" w:cs="Arial"/>
                  <w:color w:val="0563C1"/>
                  <w:sz w:val="24"/>
                  <w:u w:val="single" w:color="0563C1"/>
                </w:rPr>
                <w:t>-</w:t>
              </w:r>
            </w:hyperlink>
            <w:hyperlink r:id="rId175">
              <w:r>
                <w:rPr>
                  <w:rFonts w:ascii="Arial" w:eastAsia="Arial" w:hAnsi="Arial" w:cs="Arial"/>
                  <w:color w:val="0563C1"/>
                  <w:sz w:val="24"/>
                  <w:u w:val="single" w:color="0563C1"/>
                </w:rPr>
                <w:t>covid</w:t>
              </w:r>
            </w:hyperlink>
            <w:hyperlink r:id="rId176">
              <w:r>
                <w:rPr>
                  <w:rFonts w:ascii="Arial" w:eastAsia="Arial" w:hAnsi="Arial" w:cs="Arial"/>
                  <w:color w:val="0563C1"/>
                  <w:sz w:val="24"/>
                  <w:u w:val="single" w:color="0563C1"/>
                </w:rPr>
                <w:t>-</w:t>
              </w:r>
            </w:hyperlink>
            <w:hyperlink r:id="rId177">
              <w:r>
                <w:rPr>
                  <w:rFonts w:ascii="Arial" w:eastAsia="Arial" w:hAnsi="Arial" w:cs="Arial"/>
                  <w:color w:val="0563C1"/>
                  <w:sz w:val="24"/>
                  <w:u w:val="single" w:color="0563C1"/>
                </w:rPr>
                <w:t>19</w:t>
              </w:r>
            </w:hyperlink>
            <w:hyperlink r:id="rId178">
              <w:r>
                <w:rPr>
                  <w:rFonts w:ascii="Arial" w:eastAsia="Arial" w:hAnsi="Arial" w:cs="Arial"/>
                  <w:color w:val="0563C1"/>
                  <w:sz w:val="24"/>
                  <w:u w:val="single" w:color="0563C1"/>
                </w:rPr>
                <w:t>-</w:t>
              </w:r>
            </w:hyperlink>
            <w:hyperlink r:id="rId179">
              <w:r>
                <w:rPr>
                  <w:rFonts w:ascii="Arial" w:eastAsia="Arial" w:hAnsi="Arial" w:cs="Arial"/>
                  <w:color w:val="0563C1"/>
                  <w:sz w:val="24"/>
                  <w:u w:val="single" w:color="0563C1"/>
                </w:rPr>
                <w:t>safer</w:t>
              </w:r>
            </w:hyperlink>
            <w:hyperlink r:id="rId180">
              <w:r>
                <w:rPr>
                  <w:rFonts w:ascii="Arial" w:eastAsia="Arial" w:hAnsi="Arial" w:cs="Arial"/>
                  <w:color w:val="0563C1"/>
                  <w:sz w:val="24"/>
                  <w:u w:val="single" w:color="0563C1"/>
                </w:rPr>
                <w:t>-</w:t>
              </w:r>
            </w:hyperlink>
            <w:hyperlink r:id="rId181">
              <w:r>
                <w:rPr>
                  <w:rFonts w:ascii="Arial" w:eastAsia="Arial" w:hAnsi="Arial" w:cs="Arial"/>
                  <w:color w:val="0563C1"/>
                  <w:sz w:val="24"/>
                  <w:u w:val="single" w:color="0563C1"/>
                </w:rPr>
                <w:t>travel</w:t>
              </w:r>
            </w:hyperlink>
            <w:hyperlink r:id="rId182">
              <w:r>
                <w:rPr>
                  <w:rFonts w:ascii="Arial" w:eastAsia="Arial" w:hAnsi="Arial" w:cs="Arial"/>
                  <w:color w:val="0563C1"/>
                  <w:sz w:val="24"/>
                  <w:u w:val="single" w:color="0563C1"/>
                </w:rPr>
                <w:t>-</w:t>
              </w:r>
            </w:hyperlink>
            <w:hyperlink r:id="rId183">
              <w:r>
                <w:rPr>
                  <w:rFonts w:ascii="Arial" w:eastAsia="Arial" w:hAnsi="Arial" w:cs="Arial"/>
                  <w:color w:val="0563C1"/>
                  <w:sz w:val="24"/>
                  <w:u w:val="single" w:color="0563C1"/>
                </w:rPr>
                <w:t>guidance</w:t>
              </w:r>
            </w:hyperlink>
            <w:hyperlink r:id="rId184"/>
            <w:hyperlink r:id="rId185">
              <w:r>
                <w:rPr>
                  <w:rFonts w:ascii="Arial" w:eastAsia="Arial" w:hAnsi="Arial" w:cs="Arial"/>
                  <w:color w:val="0563C1"/>
                  <w:sz w:val="24"/>
                  <w:u w:val="single" w:color="0563C1"/>
                </w:rPr>
                <w:t>for</w:t>
              </w:r>
            </w:hyperlink>
            <w:hyperlink r:id="rId186">
              <w:r>
                <w:rPr>
                  <w:rFonts w:ascii="Arial" w:eastAsia="Arial" w:hAnsi="Arial" w:cs="Arial"/>
                  <w:color w:val="0563C1"/>
                  <w:sz w:val="24"/>
                  <w:u w:val="single" w:color="0563C1"/>
                </w:rPr>
                <w:t>-</w:t>
              </w:r>
            </w:hyperlink>
            <w:hyperlink r:id="rId187">
              <w:r>
                <w:rPr>
                  <w:rFonts w:ascii="Arial" w:eastAsia="Arial" w:hAnsi="Arial" w:cs="Arial"/>
                  <w:color w:val="0563C1"/>
                  <w:sz w:val="24"/>
                  <w:u w:val="single" w:color="0563C1"/>
                </w:rPr>
                <w:t>passengers</w:t>
              </w:r>
            </w:hyperlink>
            <w:hyperlink r:id="rId188">
              <w:r>
                <w:rPr>
                  <w:rFonts w:ascii="Arial" w:eastAsia="Arial" w:hAnsi="Arial" w:cs="Arial"/>
                  <w:sz w:val="24"/>
                </w:rPr>
                <w:t xml:space="preserve"> </w:t>
              </w:r>
            </w:hyperlink>
            <w:r>
              <w:rPr>
                <w:rFonts w:ascii="Arial" w:eastAsia="Arial" w:hAnsi="Arial" w:cs="Arial"/>
                <w:b/>
                <w:sz w:val="24"/>
              </w:rPr>
              <w:t xml:space="preserve"> </w:t>
            </w:r>
          </w:p>
        </w:tc>
      </w:tr>
      <w:tr w:rsidR="00D7178D" w14:paraId="41720AD9" w14:textId="77777777" w:rsidTr="0014538F">
        <w:trPr>
          <w:trHeight w:val="1114"/>
        </w:trPr>
        <w:tc>
          <w:tcPr>
            <w:tcW w:w="849" w:type="dxa"/>
            <w:tcBorders>
              <w:top w:val="single" w:sz="4" w:space="0" w:color="000000"/>
              <w:left w:val="single" w:sz="4" w:space="0" w:color="000000"/>
              <w:bottom w:val="single" w:sz="4" w:space="0" w:color="000000"/>
              <w:right w:val="single" w:sz="4" w:space="0" w:color="000000"/>
            </w:tcBorders>
          </w:tcPr>
          <w:p w14:paraId="267F7AA3" w14:textId="6903915E" w:rsidR="00D7178D" w:rsidRDefault="00FC2728">
            <w:pPr>
              <w:ind w:right="44"/>
              <w:jc w:val="right"/>
            </w:pPr>
            <w:r>
              <w:rPr>
                <w:rFonts w:ascii="Arial" w:eastAsia="Arial" w:hAnsi="Arial" w:cs="Arial"/>
                <w:b/>
                <w:sz w:val="24"/>
              </w:rPr>
              <w:t>1</w:t>
            </w:r>
            <w:r w:rsidR="00FF47C0">
              <w:rPr>
                <w:rFonts w:ascii="Arial" w:eastAsia="Arial" w:hAnsi="Arial" w:cs="Arial"/>
                <w:b/>
                <w:sz w:val="24"/>
              </w:rPr>
              <w:t>4</w:t>
            </w:r>
            <w:r>
              <w:rPr>
                <w:rFonts w:ascii="Arial" w:eastAsia="Arial" w:hAnsi="Arial" w:cs="Arial"/>
                <w:b/>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0390880D" w14:textId="5DC0B1A5" w:rsidR="00D7178D" w:rsidRPr="0014538F" w:rsidRDefault="00FC2728">
            <w:pPr>
              <w:ind w:left="108" w:right="107" w:hanging="127"/>
              <w:jc w:val="both"/>
              <w:rPr>
                <w:b/>
                <w:color w:val="000000" w:themeColor="text1"/>
              </w:rPr>
            </w:pPr>
            <w:r w:rsidRPr="0014538F">
              <w:rPr>
                <w:rFonts w:ascii="Arial" w:eastAsia="Arial" w:hAnsi="Arial" w:cs="Arial"/>
                <w:b/>
                <w:color w:val="000000" w:themeColor="text1"/>
                <w:sz w:val="24"/>
              </w:rPr>
              <w:t xml:space="preserve"> What do I do if I need to speak to a member of staff at the setting? </w:t>
            </w:r>
          </w:p>
          <w:p w14:paraId="5ABFFD1D" w14:textId="77777777" w:rsidR="00D7178D" w:rsidRPr="0014538F" w:rsidRDefault="00FC2728">
            <w:pPr>
              <w:ind w:left="108"/>
              <w:rPr>
                <w:b/>
                <w:color w:val="000000" w:themeColor="text1"/>
              </w:rPr>
            </w:pPr>
            <w:r w:rsidRPr="0014538F">
              <w:rPr>
                <w:rFonts w:ascii="Arial" w:eastAsia="Arial" w:hAnsi="Arial" w:cs="Arial"/>
                <w:b/>
                <w:color w:val="000000" w:themeColor="text1"/>
                <w:sz w:val="24"/>
              </w:rPr>
              <w:t xml:space="preserve"> </w:t>
            </w:r>
          </w:p>
        </w:tc>
        <w:tc>
          <w:tcPr>
            <w:tcW w:w="11198" w:type="dxa"/>
            <w:tcBorders>
              <w:top w:val="single" w:sz="4" w:space="0" w:color="000000"/>
              <w:left w:val="single" w:sz="4" w:space="0" w:color="000000"/>
              <w:bottom w:val="single" w:sz="4" w:space="0" w:color="000000"/>
              <w:right w:val="single" w:sz="4" w:space="0" w:color="000000"/>
            </w:tcBorders>
          </w:tcPr>
          <w:p w14:paraId="125E29B0" w14:textId="646518DC" w:rsidR="00D7178D" w:rsidRPr="0014538F" w:rsidRDefault="00FC2728">
            <w:pPr>
              <w:ind w:left="108"/>
              <w:rPr>
                <w:bCs/>
                <w:color w:val="000000" w:themeColor="text1"/>
              </w:rPr>
            </w:pPr>
            <w:r w:rsidRPr="0014538F">
              <w:rPr>
                <w:rFonts w:ascii="Arial" w:eastAsia="Arial" w:hAnsi="Arial" w:cs="Arial"/>
                <w:bCs/>
                <w:color w:val="000000" w:themeColor="text1"/>
                <w:sz w:val="24"/>
              </w:rPr>
              <w:t xml:space="preserve"> </w:t>
            </w:r>
            <w:r w:rsidR="00CC5EF6" w:rsidRPr="0014538F">
              <w:rPr>
                <w:rFonts w:ascii="Arial" w:eastAsia="Arial" w:hAnsi="Arial" w:cs="Arial"/>
                <w:bCs/>
                <w:color w:val="000000" w:themeColor="text1"/>
                <w:sz w:val="24"/>
              </w:rPr>
              <w:t>Please Contact via telephone or send an email to request a call back</w:t>
            </w:r>
          </w:p>
        </w:tc>
      </w:tr>
      <w:tr w:rsidR="00D7178D" w14:paraId="7A9D121E" w14:textId="77777777" w:rsidTr="0014538F">
        <w:trPr>
          <w:trHeight w:val="1114"/>
        </w:trPr>
        <w:tc>
          <w:tcPr>
            <w:tcW w:w="849" w:type="dxa"/>
            <w:tcBorders>
              <w:top w:val="single" w:sz="4" w:space="0" w:color="000000"/>
              <w:left w:val="single" w:sz="4" w:space="0" w:color="000000"/>
              <w:bottom w:val="single" w:sz="4" w:space="0" w:color="000000"/>
              <w:right w:val="single" w:sz="4" w:space="0" w:color="000000"/>
            </w:tcBorders>
          </w:tcPr>
          <w:p w14:paraId="4F16EC5D" w14:textId="39B3D78C" w:rsidR="00D7178D" w:rsidRDefault="00FC2728">
            <w:pPr>
              <w:ind w:right="44"/>
              <w:jc w:val="right"/>
            </w:pPr>
            <w:r>
              <w:rPr>
                <w:rFonts w:ascii="Arial" w:eastAsia="Arial" w:hAnsi="Arial" w:cs="Arial"/>
                <w:b/>
                <w:sz w:val="24"/>
              </w:rPr>
              <w:t>1</w:t>
            </w:r>
            <w:r w:rsidR="00FF47C0">
              <w:rPr>
                <w:rFonts w:ascii="Arial" w:eastAsia="Arial" w:hAnsi="Arial" w:cs="Arial"/>
                <w:b/>
                <w:sz w:val="24"/>
              </w:rPr>
              <w:t>5</w:t>
            </w:r>
            <w:r>
              <w:rPr>
                <w:rFonts w:ascii="Arial" w:eastAsia="Arial" w:hAnsi="Arial" w:cs="Arial"/>
                <w:b/>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3D769B34" w14:textId="77777777" w:rsidR="00D7178D" w:rsidRDefault="00FC2728">
            <w:pPr>
              <w:ind w:left="-19"/>
            </w:pPr>
            <w:r>
              <w:rPr>
                <w:rFonts w:ascii="Arial" w:eastAsia="Arial" w:hAnsi="Arial" w:cs="Arial"/>
                <w:b/>
                <w:sz w:val="24"/>
              </w:rPr>
              <w:t xml:space="preserve"> Further information </w:t>
            </w:r>
            <w:r>
              <w:rPr>
                <w:rFonts w:ascii="Arial" w:eastAsia="Arial" w:hAnsi="Arial" w:cs="Arial"/>
                <w:b/>
                <w:color w:val="00B050"/>
                <w:sz w:val="24"/>
              </w:rPr>
              <w:t xml:space="preserve"> </w:t>
            </w:r>
          </w:p>
        </w:tc>
        <w:tc>
          <w:tcPr>
            <w:tcW w:w="11198" w:type="dxa"/>
            <w:tcBorders>
              <w:top w:val="single" w:sz="4" w:space="0" w:color="000000"/>
              <w:left w:val="single" w:sz="4" w:space="0" w:color="000000"/>
              <w:bottom w:val="single" w:sz="4" w:space="0" w:color="000000"/>
              <w:right w:val="single" w:sz="4" w:space="0" w:color="000000"/>
            </w:tcBorders>
          </w:tcPr>
          <w:p w14:paraId="0A2CF78E" w14:textId="77777777" w:rsidR="00D7178D" w:rsidRDefault="00FC2728">
            <w:pPr>
              <w:ind w:left="108"/>
            </w:pPr>
            <w:r>
              <w:rPr>
                <w:rFonts w:ascii="Arial" w:eastAsia="Arial" w:hAnsi="Arial" w:cs="Arial"/>
                <w:b/>
                <w:sz w:val="24"/>
              </w:rPr>
              <w:t xml:space="preserve">Guidance for Parents.  </w:t>
            </w:r>
            <w:hyperlink r:id="rId189">
              <w:r>
                <w:rPr>
                  <w:rFonts w:ascii="Arial" w:eastAsia="Arial" w:hAnsi="Arial" w:cs="Arial"/>
                  <w:color w:val="0563C1"/>
                  <w:sz w:val="24"/>
                  <w:u w:val="single" w:color="0563C1"/>
                </w:rPr>
                <w:t>www.gov.uk/government/publications/closure</w:t>
              </w:r>
            </w:hyperlink>
            <w:hyperlink r:id="rId190">
              <w:r>
                <w:rPr>
                  <w:rFonts w:ascii="Arial" w:eastAsia="Arial" w:hAnsi="Arial" w:cs="Arial"/>
                  <w:color w:val="0563C1"/>
                  <w:sz w:val="24"/>
                  <w:u w:val="single" w:color="0563C1"/>
                </w:rPr>
                <w:t>-</w:t>
              </w:r>
            </w:hyperlink>
            <w:hyperlink r:id="rId191">
              <w:r>
                <w:rPr>
                  <w:rFonts w:ascii="Arial" w:eastAsia="Arial" w:hAnsi="Arial" w:cs="Arial"/>
                  <w:color w:val="0563C1"/>
                  <w:sz w:val="24"/>
                  <w:u w:val="single" w:color="0563C1"/>
                </w:rPr>
                <w:t>of</w:t>
              </w:r>
            </w:hyperlink>
            <w:hyperlink r:id="rId192">
              <w:r>
                <w:rPr>
                  <w:rFonts w:ascii="Arial" w:eastAsia="Arial" w:hAnsi="Arial" w:cs="Arial"/>
                  <w:color w:val="0563C1"/>
                  <w:sz w:val="24"/>
                  <w:u w:val="single" w:color="0563C1"/>
                </w:rPr>
                <w:t>-</w:t>
              </w:r>
            </w:hyperlink>
            <w:hyperlink r:id="rId193">
              <w:r>
                <w:rPr>
                  <w:rFonts w:ascii="Arial" w:eastAsia="Arial" w:hAnsi="Arial" w:cs="Arial"/>
                  <w:color w:val="0563C1"/>
                  <w:sz w:val="24"/>
                  <w:u w:val="single" w:color="0563C1"/>
                </w:rPr>
                <w:t>educational</w:t>
              </w:r>
            </w:hyperlink>
            <w:hyperlink r:id="rId194">
              <w:r>
                <w:rPr>
                  <w:rFonts w:ascii="Arial" w:eastAsia="Arial" w:hAnsi="Arial" w:cs="Arial"/>
                  <w:color w:val="0563C1"/>
                  <w:sz w:val="24"/>
                  <w:u w:val="single" w:color="0563C1"/>
                </w:rPr>
                <w:t>-</w:t>
              </w:r>
            </w:hyperlink>
            <w:hyperlink r:id="rId195">
              <w:r>
                <w:rPr>
                  <w:rFonts w:ascii="Arial" w:eastAsia="Arial" w:hAnsi="Arial" w:cs="Arial"/>
                  <w:color w:val="0563C1"/>
                  <w:sz w:val="24"/>
                  <w:u w:val="single" w:color="0563C1"/>
                </w:rPr>
                <w:t>settings</w:t>
              </w:r>
            </w:hyperlink>
            <w:hyperlink r:id="rId196">
              <w:r>
                <w:rPr>
                  <w:rFonts w:ascii="Arial" w:eastAsia="Arial" w:hAnsi="Arial" w:cs="Arial"/>
                  <w:color w:val="0563C1"/>
                  <w:sz w:val="24"/>
                  <w:u w:val="single" w:color="0563C1"/>
                </w:rPr>
                <w:t>-</w:t>
              </w:r>
            </w:hyperlink>
            <w:hyperlink r:id="rId197">
              <w:r>
                <w:rPr>
                  <w:rFonts w:ascii="Arial" w:eastAsia="Arial" w:hAnsi="Arial" w:cs="Arial"/>
                  <w:color w:val="0563C1"/>
                  <w:sz w:val="24"/>
                  <w:u w:val="single" w:color="0563C1"/>
                </w:rPr>
                <w:t>information</w:t>
              </w:r>
            </w:hyperlink>
            <w:hyperlink r:id="rId198">
              <w:r>
                <w:rPr>
                  <w:rFonts w:ascii="Arial" w:eastAsia="Arial" w:hAnsi="Arial" w:cs="Arial"/>
                  <w:color w:val="0563C1"/>
                  <w:sz w:val="24"/>
                  <w:u w:val="single" w:color="0563C1"/>
                </w:rPr>
                <w:t>-</w:t>
              </w:r>
            </w:hyperlink>
            <w:hyperlink r:id="rId199">
              <w:r>
                <w:rPr>
                  <w:rFonts w:ascii="Arial" w:eastAsia="Arial" w:hAnsi="Arial" w:cs="Arial"/>
                  <w:color w:val="0563C1"/>
                  <w:sz w:val="24"/>
                  <w:u w:val="single" w:color="0563C1"/>
                </w:rPr>
                <w:t>for</w:t>
              </w:r>
            </w:hyperlink>
            <w:hyperlink r:id="rId200">
              <w:r>
                <w:rPr>
                  <w:rFonts w:ascii="Arial" w:eastAsia="Arial" w:hAnsi="Arial" w:cs="Arial"/>
                  <w:color w:val="0563C1"/>
                  <w:sz w:val="24"/>
                  <w:u w:val="single" w:color="0563C1"/>
                </w:rPr>
                <w:t>-</w:t>
              </w:r>
            </w:hyperlink>
            <w:hyperlink r:id="rId201">
              <w:r>
                <w:rPr>
                  <w:rFonts w:ascii="Arial" w:eastAsia="Arial" w:hAnsi="Arial" w:cs="Arial"/>
                  <w:color w:val="0563C1"/>
                  <w:sz w:val="24"/>
                  <w:u w:val="single" w:color="0563C1"/>
                </w:rPr>
                <w:t>parents</w:t>
              </w:r>
            </w:hyperlink>
            <w:hyperlink r:id="rId202">
              <w:r>
                <w:rPr>
                  <w:rFonts w:ascii="Arial" w:eastAsia="Arial" w:hAnsi="Arial" w:cs="Arial"/>
                  <w:color w:val="0563C1"/>
                  <w:sz w:val="24"/>
                  <w:u w:val="single" w:color="0563C1"/>
                </w:rPr>
                <w:t>-</w:t>
              </w:r>
            </w:hyperlink>
            <w:hyperlink r:id="rId203">
              <w:r>
                <w:rPr>
                  <w:rFonts w:ascii="Arial" w:eastAsia="Arial" w:hAnsi="Arial" w:cs="Arial"/>
                  <w:color w:val="0563C1"/>
                  <w:sz w:val="24"/>
                  <w:u w:val="single" w:color="0563C1"/>
                </w:rPr>
                <w:t>and</w:t>
              </w:r>
            </w:hyperlink>
            <w:hyperlink r:id="rId204"/>
            <w:hyperlink r:id="rId205">
              <w:r>
                <w:rPr>
                  <w:rFonts w:ascii="Arial" w:eastAsia="Arial" w:hAnsi="Arial" w:cs="Arial"/>
                  <w:color w:val="0563C1"/>
                  <w:sz w:val="24"/>
                  <w:u w:val="single" w:color="0563C1"/>
                </w:rPr>
                <w:t>carers/reopening</w:t>
              </w:r>
            </w:hyperlink>
            <w:hyperlink r:id="rId206">
              <w:r>
                <w:rPr>
                  <w:rFonts w:ascii="Arial" w:eastAsia="Arial" w:hAnsi="Arial" w:cs="Arial"/>
                  <w:color w:val="0563C1"/>
                  <w:sz w:val="24"/>
                  <w:u w:val="single" w:color="0563C1"/>
                </w:rPr>
                <w:t>-</w:t>
              </w:r>
            </w:hyperlink>
            <w:hyperlink r:id="rId207">
              <w:r>
                <w:rPr>
                  <w:rFonts w:ascii="Arial" w:eastAsia="Arial" w:hAnsi="Arial" w:cs="Arial"/>
                  <w:color w:val="0563C1"/>
                  <w:sz w:val="24"/>
                  <w:u w:val="single" w:color="0563C1"/>
                </w:rPr>
                <w:t>schools</w:t>
              </w:r>
            </w:hyperlink>
            <w:hyperlink r:id="rId208">
              <w:r>
                <w:rPr>
                  <w:rFonts w:ascii="Arial" w:eastAsia="Arial" w:hAnsi="Arial" w:cs="Arial"/>
                  <w:color w:val="0563C1"/>
                  <w:sz w:val="24"/>
                  <w:u w:val="single" w:color="0563C1"/>
                </w:rPr>
                <w:t>-</w:t>
              </w:r>
            </w:hyperlink>
            <w:hyperlink r:id="rId209">
              <w:r>
                <w:rPr>
                  <w:rFonts w:ascii="Arial" w:eastAsia="Arial" w:hAnsi="Arial" w:cs="Arial"/>
                  <w:color w:val="0563C1"/>
                  <w:sz w:val="24"/>
                  <w:u w:val="single" w:color="0563C1"/>
                </w:rPr>
                <w:t>and</w:t>
              </w:r>
            </w:hyperlink>
            <w:hyperlink r:id="rId210">
              <w:r>
                <w:rPr>
                  <w:rFonts w:ascii="Arial" w:eastAsia="Arial" w:hAnsi="Arial" w:cs="Arial"/>
                  <w:color w:val="0563C1"/>
                  <w:sz w:val="24"/>
                  <w:u w:val="single" w:color="0563C1"/>
                </w:rPr>
                <w:t>-</w:t>
              </w:r>
            </w:hyperlink>
            <w:hyperlink r:id="rId211">
              <w:r>
                <w:rPr>
                  <w:rFonts w:ascii="Arial" w:eastAsia="Arial" w:hAnsi="Arial" w:cs="Arial"/>
                  <w:color w:val="0563C1"/>
                  <w:sz w:val="24"/>
                  <w:u w:val="single" w:color="0563C1"/>
                </w:rPr>
                <w:t>other</w:t>
              </w:r>
            </w:hyperlink>
            <w:hyperlink r:id="rId212">
              <w:r>
                <w:rPr>
                  <w:rFonts w:ascii="Arial" w:eastAsia="Arial" w:hAnsi="Arial" w:cs="Arial"/>
                  <w:color w:val="0563C1"/>
                  <w:sz w:val="24"/>
                  <w:u w:val="single" w:color="0563C1"/>
                </w:rPr>
                <w:t>-</w:t>
              </w:r>
            </w:hyperlink>
            <w:hyperlink r:id="rId213">
              <w:r>
                <w:rPr>
                  <w:rFonts w:ascii="Arial" w:eastAsia="Arial" w:hAnsi="Arial" w:cs="Arial"/>
                  <w:color w:val="0563C1"/>
                  <w:sz w:val="24"/>
                  <w:u w:val="single" w:color="0563C1"/>
                </w:rPr>
                <w:t>educational</w:t>
              </w:r>
            </w:hyperlink>
            <w:hyperlink r:id="rId214">
              <w:r>
                <w:rPr>
                  <w:rFonts w:ascii="Arial" w:eastAsia="Arial" w:hAnsi="Arial" w:cs="Arial"/>
                  <w:color w:val="0563C1"/>
                  <w:sz w:val="24"/>
                  <w:u w:val="single" w:color="0563C1"/>
                </w:rPr>
                <w:t>-</w:t>
              </w:r>
            </w:hyperlink>
            <w:hyperlink r:id="rId215">
              <w:r>
                <w:rPr>
                  <w:rFonts w:ascii="Arial" w:eastAsia="Arial" w:hAnsi="Arial" w:cs="Arial"/>
                  <w:color w:val="0563C1"/>
                  <w:sz w:val="24"/>
                  <w:u w:val="single" w:color="0563C1"/>
                </w:rPr>
                <w:t>settings</w:t>
              </w:r>
            </w:hyperlink>
            <w:hyperlink r:id="rId216">
              <w:r>
                <w:rPr>
                  <w:rFonts w:ascii="Arial" w:eastAsia="Arial" w:hAnsi="Arial" w:cs="Arial"/>
                  <w:color w:val="0563C1"/>
                  <w:sz w:val="24"/>
                  <w:u w:val="single" w:color="0563C1"/>
                </w:rPr>
                <w:t>-</w:t>
              </w:r>
            </w:hyperlink>
            <w:hyperlink r:id="rId217">
              <w:r>
                <w:rPr>
                  <w:rFonts w:ascii="Arial" w:eastAsia="Arial" w:hAnsi="Arial" w:cs="Arial"/>
                  <w:color w:val="0563C1"/>
                  <w:sz w:val="24"/>
                  <w:u w:val="single" w:color="0563C1"/>
                </w:rPr>
                <w:t>from</w:t>
              </w:r>
            </w:hyperlink>
            <w:hyperlink r:id="rId218">
              <w:r>
                <w:rPr>
                  <w:rFonts w:ascii="Arial" w:eastAsia="Arial" w:hAnsi="Arial" w:cs="Arial"/>
                  <w:color w:val="0563C1"/>
                  <w:sz w:val="24"/>
                  <w:u w:val="single" w:color="0563C1"/>
                </w:rPr>
                <w:t>-</w:t>
              </w:r>
            </w:hyperlink>
            <w:hyperlink r:id="rId219">
              <w:r>
                <w:rPr>
                  <w:rFonts w:ascii="Arial" w:eastAsia="Arial" w:hAnsi="Arial" w:cs="Arial"/>
                  <w:color w:val="0563C1"/>
                  <w:sz w:val="24"/>
                  <w:u w:val="single" w:color="0563C1"/>
                </w:rPr>
                <w:t>1</w:t>
              </w:r>
            </w:hyperlink>
            <w:hyperlink r:id="rId220">
              <w:r>
                <w:rPr>
                  <w:rFonts w:ascii="Arial" w:eastAsia="Arial" w:hAnsi="Arial" w:cs="Arial"/>
                  <w:color w:val="0563C1"/>
                  <w:sz w:val="24"/>
                  <w:u w:val="single" w:color="0563C1"/>
                </w:rPr>
                <w:t>-</w:t>
              </w:r>
            </w:hyperlink>
          </w:p>
          <w:p w14:paraId="7A21B802" w14:textId="77777777" w:rsidR="00D7178D" w:rsidRDefault="004F2139">
            <w:pPr>
              <w:ind w:left="108"/>
            </w:pPr>
            <w:hyperlink r:id="rId221">
              <w:r w:rsidR="00FC2728">
                <w:rPr>
                  <w:rFonts w:ascii="Arial" w:eastAsia="Arial" w:hAnsi="Arial" w:cs="Arial"/>
                  <w:color w:val="0563C1"/>
                  <w:sz w:val="24"/>
                  <w:u w:val="single" w:color="0563C1"/>
                </w:rPr>
                <w:t>june?fbclid=IwAR1xsoijR13uoUyLDCMtLSxqK_Ex</w:t>
              </w:r>
            </w:hyperlink>
            <w:hyperlink r:id="rId222">
              <w:r w:rsidR="00FC2728">
                <w:rPr>
                  <w:rFonts w:ascii="Arial" w:eastAsia="Arial" w:hAnsi="Arial" w:cs="Arial"/>
                  <w:color w:val="0563C1"/>
                  <w:sz w:val="24"/>
                  <w:u w:val="single" w:color="0563C1"/>
                </w:rPr>
                <w:t>-</w:t>
              </w:r>
            </w:hyperlink>
            <w:hyperlink r:id="rId223">
              <w:r w:rsidR="00FC2728">
                <w:rPr>
                  <w:rFonts w:ascii="Arial" w:eastAsia="Arial" w:hAnsi="Arial" w:cs="Arial"/>
                  <w:color w:val="0563C1"/>
                  <w:sz w:val="24"/>
                  <w:u w:val="single" w:color="0563C1"/>
                </w:rPr>
                <w:t>9opa7jyeoNbrkFngwWXbHFD6iJ3OzE</w:t>
              </w:r>
            </w:hyperlink>
            <w:hyperlink r:id="rId224">
              <w:r w:rsidR="00FC2728">
                <w:rPr>
                  <w:rFonts w:ascii="Arial" w:eastAsia="Arial" w:hAnsi="Arial" w:cs="Arial"/>
                  <w:sz w:val="24"/>
                </w:rPr>
                <w:t xml:space="preserve"> </w:t>
              </w:r>
            </w:hyperlink>
            <w:r w:rsidR="00FC2728">
              <w:rPr>
                <w:rFonts w:ascii="Arial" w:eastAsia="Arial" w:hAnsi="Arial" w:cs="Arial"/>
                <w:color w:val="00B050"/>
                <w:sz w:val="24"/>
              </w:rPr>
              <w:t xml:space="preserve"> </w:t>
            </w:r>
          </w:p>
        </w:tc>
      </w:tr>
    </w:tbl>
    <w:p w14:paraId="76CD1097" w14:textId="77777777" w:rsidR="00D7178D" w:rsidRDefault="00FC2728">
      <w:pPr>
        <w:spacing w:after="0"/>
        <w:jc w:val="both"/>
      </w:pPr>
      <w:r>
        <w:rPr>
          <w:rFonts w:ascii="Arial" w:eastAsia="Arial" w:hAnsi="Arial" w:cs="Arial"/>
          <w:sz w:val="24"/>
        </w:rPr>
        <w:t xml:space="preserve"> </w:t>
      </w:r>
    </w:p>
    <w:sectPr w:rsidR="00D7178D">
      <w:headerReference w:type="even" r:id="rId225"/>
      <w:headerReference w:type="default" r:id="rId226"/>
      <w:headerReference w:type="first" r:id="rId227"/>
      <w:pgSz w:w="16838" w:h="11906" w:orient="landscape"/>
      <w:pgMar w:top="1440" w:right="1440" w:bottom="1440" w:left="1440" w:header="4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89AB7" w14:textId="77777777" w:rsidR="004F2139" w:rsidRDefault="004F2139">
      <w:pPr>
        <w:spacing w:after="0" w:line="240" w:lineRule="auto"/>
      </w:pPr>
      <w:r>
        <w:separator/>
      </w:r>
    </w:p>
  </w:endnote>
  <w:endnote w:type="continuationSeparator" w:id="0">
    <w:p w14:paraId="36E04AF2" w14:textId="77777777" w:rsidR="004F2139" w:rsidRDefault="004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03C13" w14:textId="77777777" w:rsidR="004F2139" w:rsidRDefault="004F2139">
      <w:pPr>
        <w:spacing w:after="0" w:line="240" w:lineRule="auto"/>
      </w:pPr>
      <w:r>
        <w:separator/>
      </w:r>
    </w:p>
  </w:footnote>
  <w:footnote w:type="continuationSeparator" w:id="0">
    <w:p w14:paraId="65C55612" w14:textId="77777777" w:rsidR="004F2139" w:rsidRDefault="004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9A8A2" w14:textId="77777777" w:rsidR="00D7178D" w:rsidRDefault="00FC2728">
    <w:pPr>
      <w:spacing w:after="0"/>
      <w:ind w:right="-914"/>
    </w:pPr>
    <w:r>
      <w:rPr>
        <w:noProof/>
      </w:rPr>
      <w:drawing>
        <wp:anchor distT="0" distB="0" distL="114300" distR="114300" simplePos="0" relativeHeight="251658240" behindDoc="0" locked="0" layoutInCell="1" allowOverlap="0" wp14:anchorId="3E08B6F6" wp14:editId="6F5FDE32">
          <wp:simplePos x="0" y="0"/>
          <wp:positionH relativeFrom="page">
            <wp:posOffset>8753475</wp:posOffset>
          </wp:positionH>
          <wp:positionV relativeFrom="page">
            <wp:posOffset>287033</wp:posOffset>
          </wp:positionV>
          <wp:extent cx="1604645" cy="86650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04645" cy="866508"/>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5B51" w14:textId="77777777" w:rsidR="00D7178D" w:rsidRDefault="00FC2728">
    <w:pPr>
      <w:spacing w:after="0"/>
      <w:ind w:right="-914"/>
    </w:pPr>
    <w:r>
      <w:rPr>
        <w:noProof/>
      </w:rPr>
      <w:drawing>
        <wp:anchor distT="0" distB="0" distL="114300" distR="114300" simplePos="0" relativeHeight="251659264" behindDoc="0" locked="0" layoutInCell="1" allowOverlap="0" wp14:anchorId="4BDC1468" wp14:editId="5507B784">
          <wp:simplePos x="0" y="0"/>
          <wp:positionH relativeFrom="page">
            <wp:posOffset>8753475</wp:posOffset>
          </wp:positionH>
          <wp:positionV relativeFrom="page">
            <wp:posOffset>287033</wp:posOffset>
          </wp:positionV>
          <wp:extent cx="1604645" cy="86650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04645" cy="866508"/>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965A" w14:textId="77777777" w:rsidR="00D7178D" w:rsidRDefault="00FC2728">
    <w:pPr>
      <w:spacing w:after="0"/>
      <w:ind w:right="-914"/>
    </w:pPr>
    <w:r>
      <w:rPr>
        <w:noProof/>
      </w:rPr>
      <w:drawing>
        <wp:anchor distT="0" distB="0" distL="114300" distR="114300" simplePos="0" relativeHeight="251660288" behindDoc="0" locked="0" layoutInCell="1" allowOverlap="0" wp14:anchorId="241825B6" wp14:editId="4D6B7A07">
          <wp:simplePos x="0" y="0"/>
          <wp:positionH relativeFrom="page">
            <wp:posOffset>8753475</wp:posOffset>
          </wp:positionH>
          <wp:positionV relativeFrom="page">
            <wp:posOffset>287033</wp:posOffset>
          </wp:positionV>
          <wp:extent cx="1604645" cy="86650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04645" cy="866508"/>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5D53"/>
    <w:multiLevelType w:val="hybridMultilevel"/>
    <w:tmpl w:val="01B83EC4"/>
    <w:lvl w:ilvl="0" w:tplc="53009678">
      <w:start w:val="1"/>
      <w:numFmt w:val="bullet"/>
      <w:lvlText w:val="-"/>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F80A42">
      <w:start w:val="1"/>
      <w:numFmt w:val="bullet"/>
      <w:lvlText w:val="o"/>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A3542">
      <w:start w:val="1"/>
      <w:numFmt w:val="bullet"/>
      <w:lvlText w:val="▪"/>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6C754">
      <w:start w:val="1"/>
      <w:numFmt w:val="bullet"/>
      <w:lvlText w:val="•"/>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C49BC">
      <w:start w:val="1"/>
      <w:numFmt w:val="bullet"/>
      <w:lvlText w:val="o"/>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E4CA0">
      <w:start w:val="1"/>
      <w:numFmt w:val="bullet"/>
      <w:lvlText w:val="▪"/>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23AE4">
      <w:start w:val="1"/>
      <w:numFmt w:val="bullet"/>
      <w:lvlText w:val="•"/>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C7F42">
      <w:start w:val="1"/>
      <w:numFmt w:val="bullet"/>
      <w:lvlText w:val="o"/>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873C8">
      <w:start w:val="1"/>
      <w:numFmt w:val="bullet"/>
      <w:lvlText w:val="▪"/>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E74A20"/>
    <w:multiLevelType w:val="hybridMultilevel"/>
    <w:tmpl w:val="F6387D04"/>
    <w:lvl w:ilvl="0" w:tplc="765058DC">
      <w:start w:val="1"/>
      <w:numFmt w:val="bullet"/>
      <w:lvlText w:val=""/>
      <w:lvlJc w:val="left"/>
      <w:pPr>
        <w:ind w:left="829"/>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1" w:tplc="7346CA64">
      <w:start w:val="1"/>
      <w:numFmt w:val="bullet"/>
      <w:lvlText w:val="o"/>
      <w:lvlJc w:val="left"/>
      <w:pPr>
        <w:ind w:left="1549"/>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DB5CEFCC">
      <w:start w:val="1"/>
      <w:numFmt w:val="bullet"/>
      <w:lvlText w:val="▪"/>
      <w:lvlJc w:val="left"/>
      <w:pPr>
        <w:ind w:left="2269"/>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16F63E7E">
      <w:start w:val="1"/>
      <w:numFmt w:val="bullet"/>
      <w:lvlText w:val="•"/>
      <w:lvlJc w:val="left"/>
      <w:pPr>
        <w:ind w:left="2989"/>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DDE2E45C">
      <w:start w:val="1"/>
      <w:numFmt w:val="bullet"/>
      <w:lvlText w:val="o"/>
      <w:lvlJc w:val="left"/>
      <w:pPr>
        <w:ind w:left="3709"/>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4FA24AFA">
      <w:start w:val="1"/>
      <w:numFmt w:val="bullet"/>
      <w:lvlText w:val="▪"/>
      <w:lvlJc w:val="left"/>
      <w:pPr>
        <w:ind w:left="4429"/>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BC746094">
      <w:start w:val="1"/>
      <w:numFmt w:val="bullet"/>
      <w:lvlText w:val="•"/>
      <w:lvlJc w:val="left"/>
      <w:pPr>
        <w:ind w:left="5149"/>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7122C53E">
      <w:start w:val="1"/>
      <w:numFmt w:val="bullet"/>
      <w:lvlText w:val="o"/>
      <w:lvlJc w:val="left"/>
      <w:pPr>
        <w:ind w:left="5869"/>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802EF4D0">
      <w:start w:val="1"/>
      <w:numFmt w:val="bullet"/>
      <w:lvlText w:val="▪"/>
      <w:lvlJc w:val="left"/>
      <w:pPr>
        <w:ind w:left="6589"/>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38AA1BCA"/>
    <w:multiLevelType w:val="hybridMultilevel"/>
    <w:tmpl w:val="9348AB62"/>
    <w:lvl w:ilvl="0" w:tplc="51A0E65A">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5017C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B254CA">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6E335A">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06086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AA8D6A">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F0DA0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C41FD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50ACE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8D"/>
    <w:rsid w:val="00040151"/>
    <w:rsid w:val="0014538F"/>
    <w:rsid w:val="0030243A"/>
    <w:rsid w:val="004F2139"/>
    <w:rsid w:val="00C16303"/>
    <w:rsid w:val="00CC5EF6"/>
    <w:rsid w:val="00D7178D"/>
    <w:rsid w:val="00FC2728"/>
    <w:rsid w:val="00FF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ABB2"/>
  <w15:docId w15:val="{13A3E483-2A87-4982-A46A-F94F1DFF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4538F"/>
    <w:rPr>
      <w:color w:val="0563C1" w:themeColor="hyperlink"/>
      <w:u w:val="single"/>
    </w:rPr>
  </w:style>
  <w:style w:type="character" w:styleId="UnresolvedMention">
    <w:name w:val="Unresolved Mention"/>
    <w:basedOn w:val="DefaultParagraphFont"/>
    <w:uiPriority w:val="99"/>
    <w:semiHidden/>
    <w:unhideWhenUsed/>
    <w:rsid w:val="00145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staying-alert-and-safe-social-distancing/staying-alert-and-safe-social-distancing" TargetMode="External"/><Relationship Id="rId21" Type="http://schemas.openxmlformats.org/officeDocument/2006/relationships/hyperlink" Target="https://www.nhs.uk/conditions/coronavirus-covid-19/testing-and-tracing/ask-for-a-test-to-check-if-you-have-coronavirus/" TargetMode="External"/><Relationship Id="rId42" Type="http://schemas.openxmlformats.org/officeDocument/2006/relationships/hyperlink" Target="https://www.nhs.uk/conditions/coronavirus-covid-19/people-at-higher-risk-from-coronavirus/whos-at-higher-risk-from-coronavirus/" TargetMode="External"/><Relationship Id="rId6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0" Type="http://schemas.openxmlformats.org/officeDocument/2006/relationships/hyperlink" Target="http://www.hungrylittleminds.campaign.gov.uk" TargetMode="External"/><Relationship Id="rId191"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05"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26" Type="http://schemas.openxmlformats.org/officeDocument/2006/relationships/header" Target="header2.xml"/><Relationship Id="rId107" Type="http://schemas.openxmlformats.org/officeDocument/2006/relationships/hyperlink" Target="https://www.gov.uk/government/publications/staying-alert-and-safe-social-distancing/staying-alert-and-safe-social-distancing" TargetMode="External"/><Relationship Id="rId11" Type="http://schemas.openxmlformats.org/officeDocument/2006/relationships/hyperlink" Target="https://www.nhs.uk/conditions/coronavirus-covid-19/testing-and-tracing/ask-for-a-test-to-check-if-you-have-coronavirus/" TargetMode="External"/><Relationship Id="rId32" Type="http://schemas.openxmlformats.org/officeDocument/2006/relationships/hyperlink" Target="https://www.nhs.uk/conditions/coronavirus-covid-19/testing-and-tracing/ask-for-a-test-to-check-if-you-have-coronavirus/" TargetMode="External"/><Relationship Id="rId53" Type="http://schemas.openxmlformats.org/officeDocument/2006/relationships/hyperlink" Target="https://www.nhs.uk/conditions/coronavirus-covid-19/people-at-higher-risk-from-coronavirus/whos-at-higher-risk-from-coronavirus/" TargetMode="External"/><Relationship Id="rId7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footnotes" Target="footnotes.xml"/><Relationship Id="rId9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1" Type="http://schemas.openxmlformats.org/officeDocument/2006/relationships/hyperlink" Target="http://www.gov.uk/guidance/coronavirus-covid-19-safer-travel-guidance-for-passengers" TargetMode="External"/><Relationship Id="rId216"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2" Type="http://schemas.openxmlformats.org/officeDocument/2006/relationships/hyperlink" Target="https://www.nhs.uk/conditions/coronavirus-covid-19/testing-and-tracing/ask-for-a-test-to-check-if-you-have-coronavirus/" TargetMode="External"/><Relationship Id="rId27" Type="http://schemas.openxmlformats.org/officeDocument/2006/relationships/hyperlink" Target="https://www.nhs.uk/conditions/coronavirus-covid-19/testing-and-tracing/ask-for-a-test-to-check-if-you-have-coronavirus/" TargetMode="External"/><Relationship Id="rId43" Type="http://schemas.openxmlformats.org/officeDocument/2006/relationships/hyperlink" Target="https://www.nhs.uk/conditions/coronavirus-covid-19/people-at-higher-risk-from-coronavirus/whos-at-higher-risk-from-coronavirus/" TargetMode="External"/><Relationship Id="rId48" Type="http://schemas.openxmlformats.org/officeDocument/2006/relationships/hyperlink" Target="https://www.nhs.uk/conditions/coronavirus-covid-19/people-at-higher-risk-from-coronavirus/whos-at-higher-risk-from-coronavirus/" TargetMode="External"/><Relationship Id="rId6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3" Type="http://schemas.openxmlformats.org/officeDocument/2006/relationships/hyperlink" Target="https://www.gov.uk/government/publications/staying-alert-and-safe-social-distancing/staying-alert-and-safe-social-distancing" TargetMode="External"/><Relationship Id="rId118" Type="http://schemas.openxmlformats.org/officeDocument/2006/relationships/hyperlink" Target="https://www.gov.uk/government/publications/staying-alert-and-safe-social-distancing/staying-alert-and-safe-social-distancing" TargetMode="External"/><Relationship Id="rId1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1" Type="http://schemas.openxmlformats.org/officeDocument/2006/relationships/hyperlink" Target="http://www.nhs.uk/Change4Life/activities/sports-and-activities" TargetMode="External"/><Relationship Id="rId176" Type="http://schemas.openxmlformats.org/officeDocument/2006/relationships/hyperlink" Target="http://www.gov.uk/guidance/coronavirus-covid-19-safer-travel-guidance-for-passengers" TargetMode="External"/><Relationship Id="rId192"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197"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06"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27" Type="http://schemas.openxmlformats.org/officeDocument/2006/relationships/header" Target="header3.xml"/><Relationship Id="rId201"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22"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12" Type="http://schemas.openxmlformats.org/officeDocument/2006/relationships/hyperlink" Target="https://www.nhs.uk/conditions/coronavirus-covid-19/testing-and-tracing/ask-for-a-test-to-check-if-you-have-coronavirus/" TargetMode="External"/><Relationship Id="rId17" Type="http://schemas.openxmlformats.org/officeDocument/2006/relationships/hyperlink" Target="https://www.nhs.uk/conditions/coronavirus-covid-19/testing-and-tracing/ask-for-a-test-to-check-if-you-have-coronavirus/" TargetMode="External"/><Relationship Id="rId33" Type="http://schemas.openxmlformats.org/officeDocument/2006/relationships/hyperlink" Target="https://www.nhs.uk/conditions/coronavirus-covid-19/testing-and-tracing/ask-for-a-test-to-check-if-you-have-coronavirus/" TargetMode="External"/><Relationship Id="rId38" Type="http://schemas.openxmlformats.org/officeDocument/2006/relationships/hyperlink" Target="https://www.nhs.uk/conditions/coronavirus-covid-19/people-at-higher-risk-from-coronavirus/whos-at-higher-risk-from-coronavirus/" TargetMode="External"/><Relationship Id="rId59" Type="http://schemas.openxmlformats.org/officeDocument/2006/relationships/hyperlink" Target="https://www.nhs.uk/conditions/coronavirus-covid-19/people-at-higher-risk-from-coronavirus/whos-at-higher-risk-from-coronavirus/" TargetMode="External"/><Relationship Id="rId10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8" Type="http://schemas.openxmlformats.org/officeDocument/2006/relationships/hyperlink" Target="https://www.gov.uk/government/publications/staying-alert-and-safe-social-distancing/staying-alert-and-safe-social-distancing" TargetMode="External"/><Relationship Id="rId124" Type="http://schemas.openxmlformats.org/officeDocument/2006/relationships/hyperlink" Target="https://www.gov.uk/government/publications/staying-alert-and-safe-social-distancing/staying-alert-and-safe-social-distancing" TargetMode="External"/><Relationship Id="rId1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4" Type="http://schemas.openxmlformats.org/officeDocument/2006/relationships/hyperlink" Target="https://www.nhs.uk/conditions/coronavirus-covid-19/people-at-higher-risk-from-coronavirus/whos-at-higher-risk-from-coronavirus/" TargetMode="External"/><Relationship Id="rId7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2" Type="http://schemas.openxmlformats.org/officeDocument/2006/relationships/hyperlink" Target="http://www.gov.uk/guidance/coronavirus-covid-19-safer-travel-guidance-for-passengers" TargetMode="External"/><Relationship Id="rId187" Type="http://schemas.openxmlformats.org/officeDocument/2006/relationships/hyperlink" Target="http://www.gov.uk/guidance/coronavirus-covid-19-safer-travel-guidance-for-passengers" TargetMode="External"/><Relationship Id="rId217"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3" Type="http://schemas.openxmlformats.org/officeDocument/2006/relationships/hyperlink" Target="https://www.nhs.uk/conditions/coronavirus-covid-19/testing-and-tracing/ask-for-a-test-to-check-if-you-have-coronavirus/" TargetMode="External"/><Relationship Id="rId28" Type="http://schemas.openxmlformats.org/officeDocument/2006/relationships/hyperlink" Target="https://www.nhs.uk/conditions/coronavirus-covid-19/testing-and-tracing/ask-for-a-test-to-check-if-you-have-coronavirus/" TargetMode="External"/><Relationship Id="rId49" Type="http://schemas.openxmlformats.org/officeDocument/2006/relationships/hyperlink" Target="https://www.nhs.uk/conditions/coronavirus-covid-19/people-at-higher-risk-from-coronavirus/whos-at-higher-risk-from-coronavirus/" TargetMode="External"/><Relationship Id="rId114" Type="http://schemas.openxmlformats.org/officeDocument/2006/relationships/hyperlink" Target="https://www.gov.uk/government/publications/staying-alert-and-safe-social-distancing/staying-alert-and-safe-social-distancing" TargetMode="External"/><Relationship Id="rId119" Type="http://schemas.openxmlformats.org/officeDocument/2006/relationships/hyperlink" Target="https://www.gov.uk/government/publications/staying-alert-and-safe-social-distancing/staying-alert-and-safe-social-distancing" TargetMode="External"/><Relationship Id="rId44" Type="http://schemas.openxmlformats.org/officeDocument/2006/relationships/hyperlink" Target="https://www.nhs.uk/conditions/coronavirus-covid-19/people-at-higher-risk-from-coronavirus/whos-at-higher-risk-from-coronavirus/" TargetMode="External"/><Relationship Id="rId60" Type="http://schemas.openxmlformats.org/officeDocument/2006/relationships/hyperlink" Target="https://www.nhs.uk/conditions/coronavirus-covid-19/people-at-higher-risk-from-coronavirus/whos-at-higher-risk-from-coronavirus/" TargetMode="External"/><Relationship Id="rId6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7" Type="http://schemas.openxmlformats.org/officeDocument/2006/relationships/hyperlink" Target="http://www.gov.uk/guidance/coronavirus-covid-19-safer-travel-guidance-for-passengers" TargetMode="External"/><Relationship Id="rId198"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172" Type="http://schemas.openxmlformats.org/officeDocument/2006/relationships/hyperlink" Target="http://www.gov.uk/guidance/coronavirus-covid-19-safer-travel-guidance-for-passengers" TargetMode="External"/><Relationship Id="rId193"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02"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07"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23"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28" Type="http://schemas.openxmlformats.org/officeDocument/2006/relationships/fontTable" Target="fontTable.xml"/><Relationship Id="rId13" Type="http://schemas.openxmlformats.org/officeDocument/2006/relationships/hyperlink" Target="https://www.nhs.uk/conditions/coronavirus-covid-19/testing-and-tracing/ask-for-a-test-to-check-if-you-have-coronavirus/" TargetMode="External"/><Relationship Id="rId18" Type="http://schemas.openxmlformats.org/officeDocument/2006/relationships/hyperlink" Target="https://www.nhs.uk/conditions/coronavirus-covid-19/testing-and-tracing/ask-for-a-test-to-check-if-you-have-coronavirus/" TargetMode="External"/><Relationship Id="rId39" Type="http://schemas.openxmlformats.org/officeDocument/2006/relationships/hyperlink" Target="https://www.nhs.uk/conditions/coronavirus-covid-19/people-at-higher-risk-from-coronavirus/whos-at-higher-risk-from-coronavirus/" TargetMode="External"/><Relationship Id="rId109" Type="http://schemas.openxmlformats.org/officeDocument/2006/relationships/hyperlink" Target="https://www.gov.uk/government/publications/staying-alert-and-safe-social-distancing/staying-alert-and-safe-social-distancing" TargetMode="External"/><Relationship Id="rId34" Type="http://schemas.openxmlformats.org/officeDocument/2006/relationships/hyperlink" Target="https://www.nhs.uk/conditions/coronavirus-covid-19/testing-and-tracing/ask-for-a-test-to-check-if-you-have-coronavirus/" TargetMode="External"/><Relationship Id="rId50" Type="http://schemas.openxmlformats.org/officeDocument/2006/relationships/hyperlink" Target="https://www.nhs.uk/conditions/coronavirus-covid-19/people-at-higher-risk-from-coronavirus/whos-at-higher-risk-from-coronavirus/" TargetMode="External"/><Relationship Id="rId55" Type="http://schemas.openxmlformats.org/officeDocument/2006/relationships/hyperlink" Target="https://www.nhs.uk/conditions/coronavirus-covid-19/people-at-higher-risk-from-coronavirus/whos-at-higher-risk-from-coronavirus/" TargetMode="External"/><Relationship Id="rId7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0" Type="http://schemas.openxmlformats.org/officeDocument/2006/relationships/hyperlink" Target="https://www.gov.uk/government/publications/staying-alert-and-safe-social-distancing/staying-alert-and-safe-social-distancing" TargetMode="External"/><Relationship Id="rId125" Type="http://schemas.openxmlformats.org/officeDocument/2006/relationships/hyperlink" Target="https://www.gov.uk/government/publications/staying-alert-and-safe-social-distancing/staying-alert-and-safe-social-distancing" TargetMode="External"/><Relationship Id="rId14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8" Type="http://schemas.openxmlformats.org/officeDocument/2006/relationships/hyperlink" Target="http://www.gov.uk/guidance/coronavirus-covid-19-safer-travel-guidance-for-passengers" TargetMode="External"/><Relationship Id="rId7" Type="http://schemas.openxmlformats.org/officeDocument/2006/relationships/hyperlink" Target="https://www.nhs.uk/conditions/coronavirus-covid-19/testing-and-tracing/ask-for-a-test-to-check-if-you-have-coronavirus/" TargetMode="External"/><Relationship Id="rId7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3" Type="http://schemas.openxmlformats.org/officeDocument/2006/relationships/hyperlink" Target="http://www.gov.uk/guidance/coronavirus-covid-19-safer-travel-guidance-for-passengers" TargetMode="External"/><Relationship Id="rId213"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18"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 Type="http://schemas.openxmlformats.org/officeDocument/2006/relationships/styles" Target="styles.xml"/><Relationship Id="rId29" Type="http://schemas.openxmlformats.org/officeDocument/2006/relationships/hyperlink" Target="https://www.nhs.uk/conditions/coronavirus-covid-19/testing-and-tracing/ask-for-a-test-to-check-if-you-have-coronavirus/" TargetMode="External"/><Relationship Id="rId24" Type="http://schemas.openxmlformats.org/officeDocument/2006/relationships/hyperlink" Target="https://www.nhs.uk/conditions/coronavirus-covid-19/testing-and-tracing/ask-for-a-test-to-check-if-you-have-coronavirus/" TargetMode="External"/><Relationship Id="rId40" Type="http://schemas.openxmlformats.org/officeDocument/2006/relationships/hyperlink" Target="https://www.nhs.uk/conditions/coronavirus-covid-19/people-at-higher-risk-from-coronavirus/whos-at-higher-risk-from-coronavirus/" TargetMode="External"/><Relationship Id="rId45" Type="http://schemas.openxmlformats.org/officeDocument/2006/relationships/hyperlink" Target="https://www.nhs.uk/conditions/coronavirus-covid-19/people-at-higher-risk-from-coronavirus/whos-at-higher-risk-from-coronavirus/" TargetMode="External"/><Relationship Id="rId6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0" Type="http://schemas.openxmlformats.org/officeDocument/2006/relationships/hyperlink" Target="https://www.gov.uk/government/publications/staying-alert-and-safe-social-distancing/staying-alert-and-safe-social-distancing" TargetMode="External"/><Relationship Id="rId115" Type="http://schemas.openxmlformats.org/officeDocument/2006/relationships/hyperlink" Target="https://www.gov.uk/government/publications/staying-alert-and-safe-social-distancing/staying-alert-and-safe-social-distancing" TargetMode="External"/><Relationship Id="rId13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8" Type="http://schemas.openxmlformats.org/officeDocument/2006/relationships/hyperlink" Target="http://www.gov.uk/guidance/coronavirus-covid-19-safer-travel-guidance-for-passengers" TargetMode="External"/><Relationship Id="rId61" Type="http://schemas.openxmlformats.org/officeDocument/2006/relationships/hyperlink" Target="https://www.nhs.uk/conditions/coronavirus-covid-19/people-at-higher-risk-from-coronavirus/whos-at-higher-risk-from-coronavirus/" TargetMode="External"/><Relationship Id="rId8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3" Type="http://schemas.openxmlformats.org/officeDocument/2006/relationships/hyperlink" Target="http://www.gov.uk/guidance/coronavirus-covid-19-safer-travel-guidance-for-passengers" TargetMode="External"/><Relationship Id="rId194"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199"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03"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08"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29" Type="http://schemas.openxmlformats.org/officeDocument/2006/relationships/theme" Target="theme/theme1.xml"/><Relationship Id="rId19" Type="http://schemas.openxmlformats.org/officeDocument/2006/relationships/hyperlink" Target="https://www.nhs.uk/conditions/coronavirus-covid-19/testing-and-tracing/ask-for-a-test-to-check-if-you-have-coronavirus/" TargetMode="External"/><Relationship Id="rId224"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14" Type="http://schemas.openxmlformats.org/officeDocument/2006/relationships/hyperlink" Target="https://www.nhs.uk/conditions/coronavirus-covid-19/testing-and-tracing/ask-for-a-test-to-check-if-you-have-coronavirus/" TargetMode="External"/><Relationship Id="rId30" Type="http://schemas.openxmlformats.org/officeDocument/2006/relationships/hyperlink" Target="https://www.nhs.uk/conditions/coronavirus-covid-19/testing-and-tracing/ask-for-a-test-to-check-if-you-have-coronavirus/" TargetMode="External"/><Relationship Id="rId35" Type="http://schemas.openxmlformats.org/officeDocument/2006/relationships/hyperlink" Target="https://www.gov.uk/guidance/nhs-test-and-trace-how-it-works" TargetMode="External"/><Relationship Id="rId56" Type="http://schemas.openxmlformats.org/officeDocument/2006/relationships/hyperlink" Target="https://www.nhs.uk/conditions/coronavirus-covid-19/people-at-higher-risk-from-coronavirus/whos-at-higher-risk-from-coronavirus/" TargetMode="External"/><Relationship Id="rId7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5" Type="http://schemas.openxmlformats.org/officeDocument/2006/relationships/hyperlink" Target="https://www.gov.uk/government/publications/staying-alert-and-safe-social-distancing/staying-alert-and-safe-social-distancing" TargetMode="External"/><Relationship Id="rId126" Type="http://schemas.openxmlformats.org/officeDocument/2006/relationships/hyperlink" Target="https://www.gov.uk/government/publications/staying-alert-and-safe-social-distancing/staying-alert-and-safe-social-distancing" TargetMode="External"/><Relationship Id="rId14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 Type="http://schemas.openxmlformats.org/officeDocument/2006/relationships/hyperlink" Target="https://www.nhs.uk/conditions/coronavirus-covid-19/testing-and-tracing/ask-for-a-test-to-check-if-you-have-coronavirus/" TargetMode="External"/><Relationship Id="rId51" Type="http://schemas.openxmlformats.org/officeDocument/2006/relationships/hyperlink" Target="https://www.nhs.uk/conditions/coronavirus-covid-19/people-at-higher-risk-from-coronavirus/whos-at-higher-risk-from-coronavirus/" TargetMode="External"/><Relationship Id="rId7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1" Type="http://schemas.openxmlformats.org/officeDocument/2006/relationships/hyperlink" Target="https://www.gov.uk/government/publications/staying-alert-and-safe-social-distancing/staying-alert-and-safe-social-distancing" TargetMode="External"/><Relationship Id="rId14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4" Type="http://schemas.openxmlformats.org/officeDocument/2006/relationships/hyperlink" Target="http://www.gov.uk/guidance/coronavirus-covid-19-safer-travel-guidance-for-passengers" TargetMode="External"/><Relationship Id="rId189"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19"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3" Type="http://schemas.openxmlformats.org/officeDocument/2006/relationships/settings" Target="settings.xml"/><Relationship Id="rId214"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5" Type="http://schemas.openxmlformats.org/officeDocument/2006/relationships/hyperlink" Target="https://www.nhs.uk/conditions/coronavirus-covid-19/testing-and-tracing/ask-for-a-test-to-check-if-you-have-coronavirus/" TargetMode="External"/><Relationship Id="rId46" Type="http://schemas.openxmlformats.org/officeDocument/2006/relationships/hyperlink" Target="https://www.nhs.uk/conditions/coronavirus-covid-19/people-at-higher-risk-from-coronavirus/whos-at-higher-risk-from-coronavirus/" TargetMode="External"/><Relationship Id="rId6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6" Type="http://schemas.openxmlformats.org/officeDocument/2006/relationships/hyperlink" Target="https://www.gov.uk/government/publications/staying-alert-and-safe-social-distancing/staying-alert-and-safe-social-distancing" TargetMode="External"/><Relationship Id="rId13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nhs.uk/conditions/coronavirus-covid-19/testing-and-tracing/ask-for-a-test-to-check-if-you-have-coronavirus/" TargetMode="External"/><Relationship Id="rId41" Type="http://schemas.openxmlformats.org/officeDocument/2006/relationships/hyperlink" Target="https://www.nhs.uk/conditions/coronavirus-covid-19/people-at-higher-risk-from-coronavirus/whos-at-higher-risk-from-coronavirus/" TargetMode="External"/><Relationship Id="rId62" Type="http://schemas.openxmlformats.org/officeDocument/2006/relationships/hyperlink" Target="https://www.nhs.uk/conditions/coronavirus-covid-19/people-at-higher-risk-from-coronavirus/whos-at-higher-risk-from-coronavirus/" TargetMode="External"/><Relationship Id="rId8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1" Type="http://schemas.openxmlformats.org/officeDocument/2006/relationships/hyperlink" Target="https://www.gov.uk/government/publications/staying-alert-and-safe-social-distancing/staying-alert-and-safe-social-distancing" TargetMode="External"/><Relationship Id="rId1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4" Type="http://schemas.openxmlformats.org/officeDocument/2006/relationships/hyperlink" Target="http://www.gov.uk/guidance/coronavirus-covid-19-safer-travel-guidance-for-passengers" TargetMode="External"/><Relationship Id="rId179" Type="http://schemas.openxmlformats.org/officeDocument/2006/relationships/hyperlink" Target="http://www.gov.uk/guidance/coronavirus-covid-19-safer-travel-guidance-for-passengers" TargetMode="External"/><Relationship Id="rId195"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09"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190"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04"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20"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25" Type="http://schemas.openxmlformats.org/officeDocument/2006/relationships/header" Target="header1.xml"/><Relationship Id="rId15" Type="http://schemas.openxmlformats.org/officeDocument/2006/relationships/hyperlink" Target="https://www.nhs.uk/conditions/coronavirus-covid-19/testing-and-tracing/ask-for-a-test-to-check-if-you-have-coronavirus/" TargetMode="External"/><Relationship Id="rId36" Type="http://schemas.openxmlformats.org/officeDocument/2006/relationships/hyperlink" Target="https://www.gov.uk/guidance/nhs-test-and-trace-how-it-works" TargetMode="External"/><Relationship Id="rId57" Type="http://schemas.openxmlformats.org/officeDocument/2006/relationships/hyperlink" Target="https://www.nhs.uk/conditions/coronavirus-covid-19/people-at-higher-risk-from-coronavirus/whos-at-higher-risk-from-coronavirus/" TargetMode="External"/><Relationship Id="rId106" Type="http://schemas.openxmlformats.org/officeDocument/2006/relationships/hyperlink" Target="https://www.gov.uk/government/publications/staying-alert-and-safe-social-distancing/staying-alert-and-safe-social-distancing" TargetMode="External"/><Relationship Id="rId1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hyperlink" Target="https://www.nhs.uk/conditions/coronavirus-covid-19/testing-and-tracing/ask-for-a-test-to-check-if-you-have-coronavirus/" TargetMode="External"/><Relationship Id="rId31" Type="http://schemas.openxmlformats.org/officeDocument/2006/relationships/hyperlink" Target="https://www.nhs.uk/conditions/coronavirus-covid-19/testing-and-tracing/ask-for-a-test-to-check-if-you-have-coronavirus/" TargetMode="External"/><Relationship Id="rId52" Type="http://schemas.openxmlformats.org/officeDocument/2006/relationships/hyperlink" Target="https://www.nhs.uk/conditions/coronavirus-covid-19/people-at-higher-risk-from-coronavirus/whos-at-higher-risk-from-coronavirus/" TargetMode="External"/><Relationship Id="rId7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2" Type="http://schemas.openxmlformats.org/officeDocument/2006/relationships/hyperlink" Target="https://www.gov.uk/government/publications/staying-alert-and-safe-social-distancing/staying-alert-and-safe-social-distancing" TargetMode="External"/><Relationship Id="rId14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9" Type="http://schemas.openxmlformats.org/officeDocument/2006/relationships/hyperlink" Target="http://www.gov.uk/guidance/help-children-aged-2-to-4-to-learn-at-home-during-coronovirus-covid-19" TargetMode="External"/><Relationship Id="rId185" Type="http://schemas.openxmlformats.org/officeDocument/2006/relationships/hyperlink" Target="http://www.gov.uk/guidance/coronavirus-covid-19-safer-travel-guidance-for-passengers" TargetMode="External"/><Relationship Id="rId4" Type="http://schemas.openxmlformats.org/officeDocument/2006/relationships/webSettings" Target="webSettings.xml"/><Relationship Id="rId9" Type="http://schemas.openxmlformats.org/officeDocument/2006/relationships/hyperlink" Target="https://www.nhs.uk/conditions/coronavirus-covid-19/testing-and-tracing/ask-for-a-test-to-check-if-you-have-coronavirus/" TargetMode="External"/><Relationship Id="rId180" Type="http://schemas.openxmlformats.org/officeDocument/2006/relationships/hyperlink" Target="http://www.gov.uk/guidance/coronavirus-covid-19-safer-travel-guidance-for-passengers" TargetMode="External"/><Relationship Id="rId210"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15"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6" Type="http://schemas.openxmlformats.org/officeDocument/2006/relationships/hyperlink" Target="https://www.nhs.uk/conditions/coronavirus-covid-19/testing-and-tracing/ask-for-a-test-to-check-if-you-have-coronavirus/" TargetMode="External"/><Relationship Id="rId47" Type="http://schemas.openxmlformats.org/officeDocument/2006/relationships/hyperlink" Target="https://www.nhs.uk/conditions/coronavirus-covid-19/people-at-higher-risk-from-coronavirus/whos-at-higher-risk-from-coronavirus/" TargetMode="External"/><Relationship Id="rId6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2" Type="http://schemas.openxmlformats.org/officeDocument/2006/relationships/hyperlink" Target="https://www.gov.uk/government/publications/staying-alert-and-safe-social-distancing/staying-alert-and-safe-social-distancing" TargetMode="External"/><Relationship Id="rId1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5" Type="http://schemas.openxmlformats.org/officeDocument/2006/relationships/hyperlink" Target="http://www.gov.uk/guidance/coronavirus-covid-19-safer-travel-guidance-for-passengers" TargetMode="External"/><Relationship Id="rId196"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200"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16" Type="http://schemas.openxmlformats.org/officeDocument/2006/relationships/hyperlink" Target="https://www.nhs.uk/conditions/coronavirus-covid-19/testing-and-tracing/ask-for-a-test-to-check-if-you-have-coronavirus/" TargetMode="External"/><Relationship Id="rId221"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 Id="rId37" Type="http://schemas.openxmlformats.org/officeDocument/2006/relationships/hyperlink" Target="https://www.nhs.uk/conditions/coronavirus-covid-19/people-at-higher-risk-from-coronavirus/whos-at-higher-risk-from-coronavirus/" TargetMode="External"/><Relationship Id="rId58" Type="http://schemas.openxmlformats.org/officeDocument/2006/relationships/hyperlink" Target="https://www.nhs.uk/conditions/coronavirus-covid-19/people-at-higher-risk-from-coronavirus/whos-at-higher-risk-from-coronavirus/" TargetMode="External"/><Relationship Id="rId7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3" Type="http://schemas.openxmlformats.org/officeDocument/2006/relationships/hyperlink" Target="https://www.gov.uk/government/publications/staying-alert-and-safe-social-distancing/staying-alert-and-safe-social-distancing" TargetMode="External"/><Relationship Id="rId14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6" Type="http://schemas.openxmlformats.org/officeDocument/2006/relationships/hyperlink" Target="http://www.gov.uk/guidance/coronavirus-covid-19-safer-travel-guidance-for-passengers" TargetMode="External"/><Relationship Id="rId211" Type="http://schemas.openxmlformats.org/officeDocument/2006/relationships/hyperlink" Target="http://www.gov.uk/government/publications/closure-of-educational-settings-information-for-parents-and-carers/reopening-schools-and-other-educational-settings-from-1-june?fbclid=IwAR1xsoijR13uoUyLDCMtLSxqK_Ex-9opa7jyeoNbrkFngwWXbHFD6iJ3O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7895</Words>
  <Characters>45008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DRAF</vt:lpstr>
    </vt:vector>
  </TitlesOfParts>
  <Company/>
  <LinksUpToDate>false</LinksUpToDate>
  <CharactersWithSpaces>52798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dc:title>
  <dc:subject/>
  <dc:creator>Anna Hill</dc:creator>
  <cp:keywords/>
  <cp:lastModifiedBy>Clare Williams</cp:lastModifiedBy>
  <cp:revision>4</cp:revision>
  <dcterms:created xsi:type="dcterms:W3CDTF">2020-08-06T11:14:00Z</dcterms:created>
  <dcterms:modified xsi:type="dcterms:W3CDTF">2020-08-06T11:16:00Z</dcterms:modified>
</cp:coreProperties>
</file>